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5AE4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337EDC94" wp14:editId="24E0EFDC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7B4B9BC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FC3C1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6B466A7D" w14:textId="55B60DC8" w:rsidR="008013D8" w:rsidRPr="00050860" w:rsidRDefault="00C405FC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Domingo II</w:t>
      </w:r>
    </w:p>
    <w:p w14:paraId="07702DBB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5971D32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1480532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02FC16BA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1C007C98" w14:textId="77777777" w:rsidR="001F5C3D" w:rsidRPr="00C405F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9B88E57" w14:textId="77777777" w:rsidR="001F5C3D" w:rsidRPr="00C405FC" w:rsidRDefault="00732EE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405FC">
        <w:rPr>
          <w:rFonts w:ascii="Times New Roman" w:hAnsi="Times New Roman"/>
          <w:bCs/>
        </w:rPr>
        <w:t>“</w:t>
      </w:r>
      <w:r w:rsidRPr="00C405FC">
        <w:rPr>
          <w:rFonts w:ascii="Times New Roman" w:hAnsi="Times New Roman"/>
        </w:rPr>
        <w:t>E levou-o a Jesus</w:t>
      </w:r>
      <w:r w:rsidRPr="00C405FC">
        <w:rPr>
          <w:rFonts w:ascii="Times New Roman" w:hAnsi="Times New Roman"/>
          <w:bCs/>
        </w:rPr>
        <w:t>”</w:t>
      </w:r>
    </w:p>
    <w:p w14:paraId="18397627" w14:textId="77777777" w:rsidR="00B84CA3" w:rsidRPr="00C405F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F7661C6" w14:textId="77777777" w:rsidR="000D397A" w:rsidRPr="00C405F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B91DE32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605E1F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ABB2E66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79F0058C" w14:textId="773E1E4F" w:rsidR="00B84CA3" w:rsidRPr="00C405FC" w:rsidRDefault="00C405FC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C405FC">
        <w:rPr>
          <w:rFonts w:ascii="Times New Roman" w:hAnsi="Times New Roman"/>
        </w:rPr>
        <w:t>onstruir</w:t>
      </w:r>
      <w:r>
        <w:rPr>
          <w:rFonts w:ascii="Times New Roman" w:hAnsi="Times New Roman"/>
        </w:rPr>
        <w:t>-se-á</w:t>
      </w:r>
      <w:r w:rsidRPr="00C405FC">
        <w:rPr>
          <w:rFonts w:ascii="Times New Roman" w:hAnsi="Times New Roman"/>
        </w:rPr>
        <w:t xml:space="preserve"> um </w:t>
      </w:r>
      <w:r w:rsidRPr="00C405FC">
        <w:rPr>
          <w:rFonts w:ascii="Times New Roman" w:hAnsi="Times New Roman"/>
          <w:i/>
          <w:iCs/>
        </w:rPr>
        <w:t>puzzle</w:t>
      </w:r>
      <w:r w:rsidRPr="00C405FC">
        <w:rPr>
          <w:rFonts w:ascii="Times New Roman" w:hAnsi="Times New Roman"/>
        </w:rPr>
        <w:t xml:space="preserve"> que, no final de quatro semanas</w:t>
      </w:r>
      <w:r>
        <w:rPr>
          <w:rFonts w:ascii="Times New Roman" w:hAnsi="Times New Roman"/>
        </w:rPr>
        <w:t>,</w:t>
      </w:r>
      <w:r w:rsidRPr="00C405FC">
        <w:rPr>
          <w:rFonts w:ascii="Times New Roman" w:hAnsi="Times New Roman"/>
        </w:rPr>
        <w:t xml:space="preserve"> resulta na figura de um </w:t>
      </w:r>
      <w:r w:rsidRPr="00C405FC">
        <w:rPr>
          <w:rFonts w:ascii="Times New Roman" w:hAnsi="Times New Roman"/>
          <w:i/>
          <w:iCs/>
        </w:rPr>
        <w:t>coração</w:t>
      </w:r>
      <w:r w:rsidRPr="00C405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Nesta</w:t>
      </w:r>
      <w:r w:rsidRPr="00C405FC">
        <w:rPr>
          <w:rFonts w:ascii="Times New Roman" w:hAnsi="Times New Roman"/>
        </w:rPr>
        <w:t xml:space="preserve"> semana, colocar</w:t>
      </w:r>
      <w:r>
        <w:rPr>
          <w:rFonts w:ascii="Times New Roman" w:hAnsi="Times New Roman"/>
        </w:rPr>
        <w:t>-se-á</w:t>
      </w:r>
      <w:r w:rsidRPr="00C405FC">
        <w:rPr>
          <w:rFonts w:ascii="Times New Roman" w:hAnsi="Times New Roman"/>
        </w:rPr>
        <w:t xml:space="preserve"> em lugar de destaque</w:t>
      </w:r>
      <w:r>
        <w:rPr>
          <w:rFonts w:ascii="Times New Roman" w:hAnsi="Times New Roman"/>
        </w:rPr>
        <w:t xml:space="preserve"> </w:t>
      </w:r>
      <w:r w:rsidR="00732EE4" w:rsidRPr="00C405FC">
        <w:rPr>
          <w:rFonts w:ascii="Times New Roman" w:hAnsi="Times New Roman"/>
        </w:rPr>
        <w:t xml:space="preserve">o primeiro elemento do </w:t>
      </w:r>
      <w:r w:rsidR="00732EE4" w:rsidRPr="00C405FC">
        <w:rPr>
          <w:rFonts w:ascii="Times New Roman" w:hAnsi="Times New Roman"/>
          <w:i/>
          <w:iCs/>
        </w:rPr>
        <w:t>puzzle</w:t>
      </w:r>
      <w:r>
        <w:rPr>
          <w:rFonts w:ascii="Times New Roman" w:hAnsi="Times New Roman"/>
          <w:i/>
          <w:iCs/>
        </w:rPr>
        <w:t xml:space="preserve"> do coração</w:t>
      </w:r>
      <w:r w:rsidR="00732EE4" w:rsidRPr="00C405FC">
        <w:rPr>
          <w:rFonts w:ascii="Times New Roman" w:hAnsi="Times New Roman"/>
        </w:rPr>
        <w:t>, com a frase “E levou-o a Jesus”. Este estará inserido num arranjo floral, colocado diante do altar.</w:t>
      </w:r>
    </w:p>
    <w:p w14:paraId="0811CDDD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135075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C56D8D3" w14:textId="1C53A868" w:rsidR="001101E1" w:rsidRPr="00815143" w:rsidRDefault="001101E1" w:rsidP="00C40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405FC" w:rsidRPr="001D7EFB">
        <w:rPr>
          <w:rFonts w:ascii="Times New Roman" w:hAnsi="Times New Roman"/>
          <w:i/>
          <w:iCs/>
        </w:rPr>
        <w:t>Fala, Senhor</w:t>
      </w:r>
      <w:r w:rsidR="00C405FC">
        <w:rPr>
          <w:rFonts w:ascii="Times New Roman" w:hAnsi="Times New Roman"/>
        </w:rPr>
        <w:t xml:space="preserve"> – F. Silva</w:t>
      </w:r>
    </w:p>
    <w:p w14:paraId="7AC8BCF0" w14:textId="09A85694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405FC" w:rsidRPr="001D7EFB">
        <w:rPr>
          <w:rFonts w:ascii="Times New Roman" w:hAnsi="Times New Roman"/>
          <w:i/>
          <w:iCs/>
        </w:rPr>
        <w:t>Encontrámos o Messias</w:t>
      </w:r>
      <w:r w:rsidR="00C405FC">
        <w:rPr>
          <w:rFonts w:ascii="Times New Roman" w:hAnsi="Times New Roman"/>
        </w:rPr>
        <w:t xml:space="preserve"> – M. Carneiro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1DEBD12E" w14:textId="30150B00" w:rsidR="001101E1" w:rsidRPr="00815143" w:rsidRDefault="001101E1" w:rsidP="00C40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405FC" w:rsidRPr="001D7EFB">
        <w:rPr>
          <w:rFonts w:ascii="Times New Roman" w:hAnsi="Times New Roman"/>
          <w:i/>
          <w:iCs/>
        </w:rPr>
        <w:t>O templo de Deus é santo</w:t>
      </w:r>
      <w:r w:rsidR="00C405FC">
        <w:rPr>
          <w:rFonts w:ascii="Times New Roman" w:hAnsi="Times New Roman"/>
        </w:rPr>
        <w:t xml:space="preserve"> – C. Silva</w:t>
      </w:r>
    </w:p>
    <w:p w14:paraId="7AC4924C" w14:textId="1934977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405FC" w:rsidRPr="001D7EFB">
        <w:rPr>
          <w:rFonts w:ascii="Times New Roman" w:hAnsi="Times New Roman"/>
          <w:i/>
          <w:iCs/>
        </w:rPr>
        <w:t>Com a bênção do Pai</w:t>
      </w:r>
      <w:r w:rsidR="00C405FC">
        <w:rPr>
          <w:rFonts w:ascii="Times New Roman" w:hAnsi="Times New Roman"/>
        </w:rPr>
        <w:t xml:space="preserve"> – J. Santos</w:t>
      </w:r>
    </w:p>
    <w:p w14:paraId="622D747B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04DA6ABA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Eucologia</w:t>
      </w:r>
    </w:p>
    <w:p w14:paraId="4A3D2574" w14:textId="61194F0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>[Orações presidenciais]</w:t>
      </w:r>
      <w:r w:rsidR="00114060">
        <w:rPr>
          <w:rFonts w:ascii="Times New Roman" w:hAnsi="Times New Roman"/>
        </w:rPr>
        <w:t xml:space="preserve"> </w:t>
      </w:r>
      <w:r w:rsidR="00C405FC">
        <w:rPr>
          <w:rFonts w:ascii="Times New Roman" w:hAnsi="Times New Roman"/>
        </w:rPr>
        <w:t>Orações próprias do D</w:t>
      </w:r>
      <w:r w:rsidR="00114060">
        <w:rPr>
          <w:rFonts w:ascii="Times New Roman" w:hAnsi="Times New Roman"/>
        </w:rPr>
        <w:t xml:space="preserve">omingo </w:t>
      </w:r>
      <w:r w:rsidR="00F16628">
        <w:rPr>
          <w:rFonts w:ascii="Times New Roman" w:hAnsi="Times New Roman"/>
        </w:rPr>
        <w:t xml:space="preserve">II </w:t>
      </w:r>
      <w:r w:rsidR="00114060">
        <w:rPr>
          <w:rFonts w:ascii="Times New Roman" w:hAnsi="Times New Roman"/>
        </w:rPr>
        <w:t xml:space="preserve">do Tempo Comum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16628">
        <w:rPr>
          <w:rFonts w:ascii="Times New Roman" w:hAnsi="Times New Roman"/>
          <w:color w:val="000000"/>
        </w:rPr>
        <w:t>396</w:t>
      </w:r>
      <w:r w:rsidRPr="00815143">
        <w:rPr>
          <w:rFonts w:ascii="Times New Roman" w:hAnsi="Times New Roman"/>
          <w:color w:val="000000"/>
        </w:rPr>
        <w:t>)</w:t>
      </w:r>
    </w:p>
    <w:p w14:paraId="26D2C2B6" w14:textId="22FAB19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F16628">
        <w:rPr>
          <w:rFonts w:ascii="Times New Roman" w:hAnsi="Times New Roman"/>
        </w:rPr>
        <w:t xml:space="preserve">Prefácio dos Domingos do Tempo Comum VII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16628">
        <w:rPr>
          <w:rFonts w:ascii="Times New Roman" w:hAnsi="Times New Roman"/>
          <w:color w:val="000000"/>
        </w:rPr>
        <w:t>482</w:t>
      </w:r>
      <w:r w:rsidRPr="00815143">
        <w:rPr>
          <w:rFonts w:ascii="Times New Roman" w:hAnsi="Times New Roman"/>
          <w:color w:val="000000"/>
        </w:rPr>
        <w:t>)</w:t>
      </w:r>
    </w:p>
    <w:p w14:paraId="7E848559" w14:textId="7DDB5DB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F16628">
        <w:rPr>
          <w:rFonts w:ascii="Times New Roman" w:hAnsi="Times New Roman"/>
        </w:rPr>
        <w:t xml:space="preserve">Oração Eucarística 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16628">
        <w:rPr>
          <w:rFonts w:ascii="Times New Roman" w:hAnsi="Times New Roman"/>
          <w:color w:val="000000"/>
        </w:rPr>
        <w:t>524ss</w:t>
      </w:r>
      <w:r w:rsidRPr="00815143">
        <w:rPr>
          <w:rFonts w:ascii="Times New Roman" w:hAnsi="Times New Roman"/>
          <w:color w:val="000000"/>
        </w:rPr>
        <w:t>)</w:t>
      </w:r>
    </w:p>
    <w:p w14:paraId="3CFCA13E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86C0C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619F5F92" w14:textId="4A747BA6" w:rsidR="00533A12" w:rsidRPr="00D25E39" w:rsidRDefault="00050860" w:rsidP="00533A1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25E39">
        <w:rPr>
          <w:rFonts w:ascii="Times New Roman" w:hAnsi="Times New Roman"/>
          <w:color w:val="FF0000"/>
        </w:rPr>
        <w:t>1</w:t>
      </w:r>
      <w:r w:rsidR="00815143" w:rsidRPr="00D25E39">
        <w:rPr>
          <w:rFonts w:ascii="Times New Roman" w:hAnsi="Times New Roman"/>
          <w:color w:val="FF0000"/>
        </w:rPr>
        <w:t xml:space="preserve">. </w:t>
      </w:r>
      <w:r w:rsidR="00533A12" w:rsidRPr="00D25E39">
        <w:rPr>
          <w:rFonts w:ascii="Times New Roman" w:hAnsi="Times New Roman"/>
          <w:bCs/>
        </w:rPr>
        <w:t>As leituras são de um ensinamento profundo</w:t>
      </w:r>
      <w:r w:rsidR="00C6013A" w:rsidRPr="00D25E39">
        <w:rPr>
          <w:rFonts w:ascii="Times New Roman" w:hAnsi="Times New Roman"/>
          <w:bCs/>
        </w:rPr>
        <w:t>,</w:t>
      </w:r>
      <w:r w:rsidR="00533A12" w:rsidRPr="00D25E39">
        <w:rPr>
          <w:rFonts w:ascii="Times New Roman" w:hAnsi="Times New Roman"/>
          <w:bCs/>
        </w:rPr>
        <w:t xml:space="preserve"> que nos falam sobre o que é estar sempre disponível, para cumprir a vontade do Pai, ser Servo, ser membro, ser cordeiro...</w:t>
      </w:r>
    </w:p>
    <w:p w14:paraId="54107455" w14:textId="4B591D29" w:rsidR="00533A12" w:rsidRPr="00D25E39" w:rsidRDefault="00D25E39" w:rsidP="00D25E3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25E39">
        <w:rPr>
          <w:rFonts w:ascii="Times New Roman" w:hAnsi="Times New Roman"/>
          <w:color w:val="FF0000"/>
        </w:rPr>
        <w:t>2</w:t>
      </w:r>
      <w:r w:rsidRPr="00D25E39">
        <w:rPr>
          <w:rFonts w:ascii="Times New Roman" w:hAnsi="Times New Roman"/>
          <w:color w:val="FF0000"/>
        </w:rPr>
        <w:t xml:space="preserve">. </w:t>
      </w:r>
      <w:r w:rsidR="00533A12" w:rsidRPr="00D25E39">
        <w:rPr>
          <w:rFonts w:ascii="Times New Roman" w:hAnsi="Times New Roman"/>
          <w:bCs/>
        </w:rPr>
        <w:t>Samuel e o seu SIM (sem interrogar de quem seria a voz) leva-nos à obediência total:</w:t>
      </w:r>
      <w:r w:rsidRPr="00D25E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“</w:t>
      </w:r>
      <w:r w:rsidR="00533A12" w:rsidRPr="00D25E39">
        <w:rPr>
          <w:rFonts w:ascii="Times New Roman" w:hAnsi="Times New Roman"/>
          <w:bCs/>
          <w:i/>
        </w:rPr>
        <w:t>Fala, Senhor que o vosso Servo escuta!</w:t>
      </w:r>
      <w:r>
        <w:rPr>
          <w:rFonts w:ascii="Times New Roman" w:hAnsi="Times New Roman"/>
          <w:bCs/>
          <w:i/>
        </w:rPr>
        <w:t>”</w:t>
      </w:r>
    </w:p>
    <w:p w14:paraId="74B99A52" w14:textId="1551BAC4" w:rsidR="00533A12" w:rsidRPr="00D25E39" w:rsidRDefault="00D25E39" w:rsidP="00D25E3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25E39">
        <w:rPr>
          <w:rFonts w:ascii="Times New Roman" w:hAnsi="Times New Roman"/>
          <w:color w:val="FF0000"/>
        </w:rPr>
        <w:t>3</w:t>
      </w:r>
      <w:r w:rsidRPr="00D25E39">
        <w:rPr>
          <w:rFonts w:ascii="Times New Roman" w:hAnsi="Times New Roman"/>
          <w:color w:val="FF0000"/>
        </w:rPr>
        <w:t xml:space="preserve">. </w:t>
      </w:r>
      <w:r w:rsidR="00533A12" w:rsidRPr="00D25E39">
        <w:rPr>
          <w:rFonts w:ascii="Times New Roman" w:hAnsi="Times New Roman"/>
          <w:bCs/>
        </w:rPr>
        <w:t xml:space="preserve">S. Paulo, </w:t>
      </w:r>
      <w:r>
        <w:rPr>
          <w:rFonts w:ascii="Times New Roman" w:hAnsi="Times New Roman"/>
          <w:bCs/>
        </w:rPr>
        <w:t xml:space="preserve">na Carta </w:t>
      </w:r>
      <w:r w:rsidR="00533A12" w:rsidRPr="00D25E39">
        <w:rPr>
          <w:rFonts w:ascii="Times New Roman" w:hAnsi="Times New Roman"/>
          <w:bCs/>
        </w:rPr>
        <w:t>aos Coríntios, explica-nos a função do nosso corpo, para que a Comunhão com Cristo se torne no mote da nossa vida: </w:t>
      </w:r>
      <w:r>
        <w:rPr>
          <w:rFonts w:ascii="Times New Roman" w:hAnsi="Times New Roman"/>
          <w:bCs/>
          <w:i/>
        </w:rPr>
        <w:t>“</w:t>
      </w:r>
      <w:r w:rsidR="00533A12" w:rsidRPr="00D25E39">
        <w:rPr>
          <w:rFonts w:ascii="Times New Roman" w:hAnsi="Times New Roman"/>
          <w:bCs/>
          <w:i/>
        </w:rPr>
        <w:t>Não pertenceis a vós mesmos, porque fostes resgatados por grande preço: glorificai a Deus no vosso corpo</w:t>
      </w:r>
      <w:r>
        <w:rPr>
          <w:rFonts w:ascii="Times New Roman" w:hAnsi="Times New Roman"/>
          <w:bCs/>
          <w:i/>
        </w:rPr>
        <w:t>”</w:t>
      </w:r>
      <w:r w:rsidR="00533A12" w:rsidRPr="00D25E39">
        <w:rPr>
          <w:rFonts w:ascii="Times New Roman" w:hAnsi="Times New Roman"/>
          <w:bCs/>
          <w:i/>
        </w:rPr>
        <w:t>.</w:t>
      </w:r>
    </w:p>
    <w:p w14:paraId="35DA915D" w14:textId="77777777" w:rsidR="00D25E39" w:rsidRDefault="00D25E39" w:rsidP="00D25E3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lastRenderedPageBreak/>
        <w:t>4</w:t>
      </w:r>
      <w:r w:rsidRPr="00050860">
        <w:rPr>
          <w:rFonts w:ascii="Times New Roman" w:hAnsi="Times New Roman"/>
          <w:color w:val="FF0000"/>
        </w:rPr>
        <w:t xml:space="preserve">. </w:t>
      </w:r>
      <w:r w:rsidR="00533A12" w:rsidRPr="00D25E39">
        <w:rPr>
          <w:rFonts w:ascii="Times New Roman" w:hAnsi="Times New Roman"/>
          <w:bCs/>
        </w:rPr>
        <w:t xml:space="preserve">O Salmo </w:t>
      </w:r>
      <w:r w:rsidR="00533A12" w:rsidRPr="00D25E39">
        <w:rPr>
          <w:rFonts w:ascii="Times New Roman" w:hAnsi="Times New Roman"/>
          <w:bCs/>
          <w:i/>
        </w:rPr>
        <w:t>"Eu venho, Senhor, para fazer a vossa vontade",</w:t>
      </w:r>
      <w:r w:rsidR="00533A12" w:rsidRPr="00D25E39">
        <w:rPr>
          <w:rFonts w:ascii="Times New Roman" w:hAnsi="Times New Roman"/>
          <w:bCs/>
        </w:rPr>
        <w:t xml:space="preserve"> em tom de respos</w:t>
      </w:r>
      <w:r w:rsidR="008A46A2" w:rsidRPr="00D25E39">
        <w:rPr>
          <w:rFonts w:ascii="Times New Roman" w:hAnsi="Times New Roman"/>
          <w:bCs/>
        </w:rPr>
        <w:t>ta assertiva</w:t>
      </w:r>
      <w:r>
        <w:rPr>
          <w:rFonts w:ascii="Times New Roman" w:hAnsi="Times New Roman"/>
          <w:bCs/>
        </w:rPr>
        <w:t>,</w:t>
      </w:r>
      <w:r w:rsidR="008A46A2" w:rsidRPr="00D25E39">
        <w:rPr>
          <w:rFonts w:ascii="Times New Roman" w:hAnsi="Times New Roman"/>
          <w:bCs/>
        </w:rPr>
        <w:t xml:space="preserve"> leva-nos à questão</w:t>
      </w:r>
      <w:r w:rsidR="00533A12" w:rsidRPr="00D25E39">
        <w:rPr>
          <w:rFonts w:ascii="Times New Roman" w:hAnsi="Times New Roman"/>
          <w:bCs/>
        </w:rPr>
        <w:t>:</w:t>
      </w:r>
      <w:r w:rsidR="008A46A2" w:rsidRPr="00D25E39">
        <w:rPr>
          <w:rFonts w:ascii="Times New Roman" w:hAnsi="Times New Roman"/>
          <w:bCs/>
        </w:rPr>
        <w:t xml:space="preserve"> </w:t>
      </w:r>
      <w:r w:rsidR="00533A12" w:rsidRPr="00D25E39">
        <w:rPr>
          <w:rFonts w:ascii="Times New Roman" w:hAnsi="Times New Roman"/>
          <w:bCs/>
        </w:rPr>
        <w:t>como estamos capazes de responder desta forma, hoje, agora, nestes tempos tão controversos e estranhos?</w:t>
      </w:r>
      <w:r>
        <w:rPr>
          <w:rFonts w:ascii="Times New Roman" w:hAnsi="Times New Roman"/>
          <w:bCs/>
        </w:rPr>
        <w:t xml:space="preserve"> </w:t>
      </w:r>
    </w:p>
    <w:p w14:paraId="550254D8" w14:textId="7E254F80" w:rsidR="00533A12" w:rsidRPr="00D25E39" w:rsidRDefault="00D25E39" w:rsidP="00D25E39">
      <w:pPr>
        <w:spacing w:line="276" w:lineRule="auto"/>
        <w:ind w:left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color w:val="FF0000"/>
        </w:rPr>
        <w:t>5</w:t>
      </w:r>
      <w:r w:rsidRPr="00050860">
        <w:rPr>
          <w:rFonts w:ascii="Times New Roman" w:hAnsi="Times New Roman"/>
          <w:color w:val="FF0000"/>
        </w:rPr>
        <w:t xml:space="preserve">. </w:t>
      </w:r>
      <w:r w:rsidR="00533A12" w:rsidRPr="00D25E39">
        <w:rPr>
          <w:rFonts w:ascii="Times New Roman" w:hAnsi="Times New Roman"/>
          <w:bCs/>
        </w:rPr>
        <w:t>O Evangelho relata-nos como os discípulos encontram o Rabi, ao que, logo de seguida, começam a missão de evangelizadores: levam os outros até Jesus.</w:t>
      </w:r>
      <w:r>
        <w:rPr>
          <w:rFonts w:ascii="Times New Roman" w:hAnsi="Times New Roman"/>
          <w:bCs/>
        </w:rPr>
        <w:t xml:space="preserve"> </w:t>
      </w:r>
      <w:r w:rsidR="00533A12" w:rsidRPr="00D25E39">
        <w:rPr>
          <w:rFonts w:ascii="Times New Roman" w:hAnsi="Times New Roman"/>
          <w:bCs/>
        </w:rPr>
        <w:t>A ponte entre João Baptista e Jesus</w:t>
      </w:r>
      <w:r>
        <w:rPr>
          <w:rFonts w:ascii="Times New Roman" w:hAnsi="Times New Roman"/>
          <w:bCs/>
        </w:rPr>
        <w:t>,</w:t>
      </w:r>
      <w:r w:rsidR="00533A12" w:rsidRPr="00D25E39">
        <w:rPr>
          <w:rFonts w:ascii="Times New Roman" w:hAnsi="Times New Roman"/>
          <w:bCs/>
        </w:rPr>
        <w:t xml:space="preserve"> o passar dos </w:t>
      </w:r>
      <w:r>
        <w:rPr>
          <w:rFonts w:ascii="Times New Roman" w:hAnsi="Times New Roman"/>
          <w:bCs/>
        </w:rPr>
        <w:t>d</w:t>
      </w:r>
      <w:r w:rsidR="00533A12" w:rsidRPr="00D25E39">
        <w:rPr>
          <w:rFonts w:ascii="Times New Roman" w:hAnsi="Times New Roman"/>
          <w:bCs/>
        </w:rPr>
        <w:t>iscípulos</w:t>
      </w:r>
      <w:r>
        <w:rPr>
          <w:rFonts w:ascii="Times New Roman" w:hAnsi="Times New Roman"/>
          <w:bCs/>
        </w:rPr>
        <w:t>,</w:t>
      </w:r>
      <w:r w:rsidR="00533A12" w:rsidRPr="00D25E39">
        <w:rPr>
          <w:rFonts w:ascii="Times New Roman" w:hAnsi="Times New Roman"/>
          <w:bCs/>
        </w:rPr>
        <w:t xml:space="preserve"> é de uma forma simples e bela: </w:t>
      </w:r>
      <w:r>
        <w:rPr>
          <w:rFonts w:ascii="Times New Roman" w:hAnsi="Times New Roman"/>
          <w:bCs/>
        </w:rPr>
        <w:t>“</w:t>
      </w:r>
      <w:r w:rsidR="00533A12" w:rsidRPr="00D25E39">
        <w:rPr>
          <w:rFonts w:ascii="Times New Roman" w:hAnsi="Times New Roman"/>
          <w:bCs/>
        </w:rPr>
        <w:t>Eis o cordeiro de Deus!</w:t>
      </w:r>
      <w:r>
        <w:rPr>
          <w:rFonts w:ascii="Times New Roman" w:hAnsi="Times New Roman"/>
          <w:bCs/>
        </w:rPr>
        <w:t>” E</w:t>
      </w:r>
      <w:r w:rsidR="00533A12" w:rsidRPr="00D25E39">
        <w:rPr>
          <w:rFonts w:ascii="Times New Roman" w:hAnsi="Times New Roman"/>
          <w:bCs/>
        </w:rPr>
        <w:t xml:space="preserve"> João já não bastava... Só o Mestre os fito</w:t>
      </w:r>
      <w:r w:rsidR="008A46A2" w:rsidRPr="00D25E39">
        <w:rPr>
          <w:rFonts w:ascii="Times New Roman" w:hAnsi="Times New Roman"/>
          <w:bCs/>
        </w:rPr>
        <w:t xml:space="preserve">u com aquele olhar de amor que </w:t>
      </w:r>
      <w:r w:rsidR="00533A12" w:rsidRPr="00D25E39">
        <w:rPr>
          <w:rFonts w:ascii="Times New Roman" w:hAnsi="Times New Roman"/>
          <w:bCs/>
        </w:rPr>
        <w:t xml:space="preserve">os faz mudar de nome, </w:t>
      </w:r>
      <w:r w:rsidR="008A46A2" w:rsidRPr="00D25E39">
        <w:rPr>
          <w:rFonts w:ascii="Times New Roman" w:hAnsi="Times New Roman"/>
          <w:bCs/>
        </w:rPr>
        <w:t xml:space="preserve">de ser, o que lhes confere uma missão de caridade, </w:t>
      </w:r>
      <w:r w:rsidR="00533A12" w:rsidRPr="00D25E39">
        <w:rPr>
          <w:rFonts w:ascii="Times New Roman" w:hAnsi="Times New Roman"/>
          <w:bCs/>
        </w:rPr>
        <w:t xml:space="preserve">como Pedro: </w:t>
      </w:r>
      <w:r>
        <w:rPr>
          <w:rFonts w:ascii="Times New Roman" w:hAnsi="Times New Roman"/>
          <w:bCs/>
          <w:iCs/>
        </w:rPr>
        <w:t>“</w:t>
      </w:r>
      <w:r w:rsidR="00533A12" w:rsidRPr="00D25E39">
        <w:rPr>
          <w:rFonts w:ascii="Times New Roman" w:hAnsi="Times New Roman"/>
          <w:bCs/>
          <w:iCs/>
        </w:rPr>
        <w:t>Tu és Simão, filho de João. Chamar-te-ás Cefas</w:t>
      </w:r>
      <w:r>
        <w:rPr>
          <w:rFonts w:ascii="Times New Roman" w:hAnsi="Times New Roman"/>
          <w:bCs/>
          <w:iCs/>
        </w:rPr>
        <w:t>”</w:t>
      </w:r>
      <w:r w:rsidR="00533A12" w:rsidRPr="00D25E39">
        <w:rPr>
          <w:rFonts w:ascii="Times New Roman" w:hAnsi="Times New Roman"/>
          <w:bCs/>
          <w:iCs/>
        </w:rPr>
        <w:t>.</w:t>
      </w:r>
    </w:p>
    <w:p w14:paraId="22CAD037" w14:textId="3E8EF8FE" w:rsidR="00533A12" w:rsidRPr="00D25E39" w:rsidRDefault="00D25E39" w:rsidP="00D25E3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6</w:t>
      </w:r>
      <w:r w:rsidRPr="00050860">
        <w:rPr>
          <w:rFonts w:ascii="Times New Roman" w:hAnsi="Times New Roman"/>
          <w:color w:val="FF0000"/>
        </w:rPr>
        <w:t xml:space="preserve">. </w:t>
      </w:r>
      <w:r w:rsidR="00533A12" w:rsidRPr="00D25E39">
        <w:rPr>
          <w:rFonts w:ascii="Times New Roman" w:hAnsi="Times New Roman"/>
          <w:bCs/>
        </w:rPr>
        <w:t>Hoje, ser caridade é ir ao encontro dos irmãos e fazer a vontade de Deus.</w:t>
      </w:r>
      <w:r>
        <w:rPr>
          <w:rFonts w:ascii="Times New Roman" w:hAnsi="Times New Roman"/>
          <w:bCs/>
        </w:rPr>
        <w:t xml:space="preserve"> </w:t>
      </w:r>
      <w:r w:rsidR="00533A12" w:rsidRPr="00D25E39">
        <w:rPr>
          <w:rFonts w:ascii="Times New Roman" w:hAnsi="Times New Roman"/>
          <w:bCs/>
        </w:rPr>
        <w:t>Apresentar-lhe</w:t>
      </w:r>
      <w:r w:rsidR="008A46A2" w:rsidRPr="00D25E39">
        <w:rPr>
          <w:rFonts w:ascii="Times New Roman" w:hAnsi="Times New Roman"/>
          <w:bCs/>
        </w:rPr>
        <w:t>s a Casa do Rabi: o</w:t>
      </w:r>
      <w:r w:rsidR="00533A12" w:rsidRPr="00D25E39">
        <w:rPr>
          <w:rFonts w:ascii="Times New Roman" w:hAnsi="Times New Roman"/>
          <w:bCs/>
        </w:rPr>
        <w:t xml:space="preserve"> melhor e único </w:t>
      </w:r>
      <w:proofErr w:type="gramStart"/>
      <w:r w:rsidR="00533A12" w:rsidRPr="00D25E39">
        <w:rPr>
          <w:rFonts w:ascii="Times New Roman" w:hAnsi="Times New Roman"/>
          <w:bCs/>
        </w:rPr>
        <w:t>refúgio  para</w:t>
      </w:r>
      <w:proofErr w:type="gramEnd"/>
      <w:r w:rsidR="00533A12" w:rsidRPr="00D25E39">
        <w:rPr>
          <w:rFonts w:ascii="Times New Roman" w:hAnsi="Times New Roman"/>
          <w:bCs/>
        </w:rPr>
        <w:t xml:space="preserve"> o pecador.</w:t>
      </w:r>
      <w:r>
        <w:rPr>
          <w:rFonts w:ascii="Times New Roman" w:hAnsi="Times New Roman"/>
          <w:bCs/>
        </w:rPr>
        <w:t xml:space="preserve"> </w:t>
      </w:r>
      <w:r w:rsidR="00533A12" w:rsidRPr="00D25E39">
        <w:rPr>
          <w:rFonts w:ascii="Times New Roman" w:hAnsi="Times New Roman"/>
          <w:bCs/>
        </w:rPr>
        <w:t xml:space="preserve">É urgente mudar de vida! É </w:t>
      </w:r>
      <w:proofErr w:type="gramStart"/>
      <w:r w:rsidR="00533A12" w:rsidRPr="00D25E39">
        <w:rPr>
          <w:rFonts w:ascii="Times New Roman" w:hAnsi="Times New Roman"/>
          <w:bCs/>
        </w:rPr>
        <w:t>urgente Ser</w:t>
      </w:r>
      <w:proofErr w:type="gramEnd"/>
      <w:r w:rsidR="00533A12" w:rsidRPr="00D25E39">
        <w:rPr>
          <w:rFonts w:ascii="Times New Roman" w:hAnsi="Times New Roman"/>
          <w:bCs/>
        </w:rPr>
        <w:t xml:space="preserve"> caridade no mundo!  Hoje, glorificar o nosso corpo não é ceder às modas das calças justas ou largas, das camisolas pequenas ou das camisas desabotoadas.</w:t>
      </w:r>
      <w:r>
        <w:rPr>
          <w:rFonts w:ascii="Times New Roman" w:hAnsi="Times New Roman"/>
          <w:bCs/>
        </w:rPr>
        <w:t xml:space="preserve"> H</w:t>
      </w:r>
      <w:r w:rsidR="00533A12" w:rsidRPr="00D25E39">
        <w:rPr>
          <w:rFonts w:ascii="Times New Roman" w:hAnsi="Times New Roman"/>
          <w:bCs/>
        </w:rPr>
        <w:t>oje, glorificar o n</w:t>
      </w:r>
      <w:r w:rsidR="008A46A2" w:rsidRPr="00D25E39">
        <w:rPr>
          <w:rFonts w:ascii="Times New Roman" w:hAnsi="Times New Roman"/>
          <w:bCs/>
        </w:rPr>
        <w:t xml:space="preserve">osso corpo é fazer dele Templo Sagrado; </w:t>
      </w:r>
      <w:r w:rsidR="00533A12" w:rsidRPr="00D25E39">
        <w:rPr>
          <w:rFonts w:ascii="Times New Roman" w:hAnsi="Times New Roman"/>
          <w:bCs/>
        </w:rPr>
        <w:t>é fazer com que olhem para nós e vejam o mesmo Amor que nos fitou: o Amor do Rabi.</w:t>
      </w:r>
      <w:r>
        <w:rPr>
          <w:rFonts w:ascii="Times New Roman" w:hAnsi="Times New Roman"/>
          <w:bCs/>
        </w:rPr>
        <w:t xml:space="preserve"> </w:t>
      </w:r>
      <w:r w:rsidR="00533A12" w:rsidRPr="00D25E39">
        <w:rPr>
          <w:rFonts w:ascii="Times New Roman" w:hAnsi="Times New Roman"/>
          <w:bCs/>
        </w:rPr>
        <w:t>Aquele Amor que nos faz levar o Mestre à humanidade inteira, com uma caridade profunda e de coração aberto.</w:t>
      </w:r>
    </w:p>
    <w:p w14:paraId="59A2A2A6" w14:textId="77777777" w:rsidR="00533A12" w:rsidRPr="00D25E39" w:rsidRDefault="00533A12" w:rsidP="00533A1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F469DE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323D04D" w14:textId="0C930474" w:rsidR="00815143" w:rsidRPr="00815143" w:rsidRDefault="00815143" w:rsidP="00DB5E22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15143">
        <w:rPr>
          <w:rFonts w:ascii="Times New Roman" w:hAnsi="Times New Roman"/>
        </w:rPr>
        <w:t>I</w:t>
      </w:r>
      <w:r w:rsidR="00DB5E22" w:rsidRPr="00DB5E22">
        <w:rPr>
          <w:rFonts w:ascii="Times New Roman" w:hAnsi="Times New Roman"/>
        </w:rPr>
        <w:t xml:space="preserve">rmãs e irmãos em Cristo: </w:t>
      </w:r>
      <w:r w:rsidR="00D25E39">
        <w:rPr>
          <w:rFonts w:ascii="Times New Roman" w:hAnsi="Times New Roman"/>
        </w:rPr>
        <w:t>o</w:t>
      </w:r>
      <w:r w:rsidR="00DB5E22" w:rsidRPr="00DB5E22">
        <w:rPr>
          <w:rFonts w:ascii="Times New Roman" w:hAnsi="Times New Roman"/>
        </w:rPr>
        <w:t xml:space="preserve">remos a Deus nosso Pai, que nos faz conhecer a sua vontade através da história do mundo e </w:t>
      </w:r>
      <w:r w:rsidR="00671447">
        <w:rPr>
          <w:rFonts w:ascii="Times New Roman" w:hAnsi="Times New Roman"/>
        </w:rPr>
        <w:t>das pessoas</w:t>
      </w:r>
      <w:r w:rsidR="00DB5E22" w:rsidRPr="00DB5E22">
        <w:rPr>
          <w:rFonts w:ascii="Times New Roman" w:hAnsi="Times New Roman"/>
        </w:rPr>
        <w:t>, e digamos humildemente:</w:t>
      </w:r>
      <w:r w:rsidR="00DB5E22">
        <w:rPr>
          <w:rFonts w:ascii="Times New Roman" w:hAnsi="Times New Roman"/>
        </w:rPr>
        <w:t xml:space="preserve"> </w:t>
      </w:r>
    </w:p>
    <w:p w14:paraId="6FFAF4B5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B5E22" w:rsidRPr="00DB5E22">
        <w:rPr>
          <w:rFonts w:ascii="Times New Roman" w:eastAsia="Times New Roman" w:hAnsi="Times New Roman"/>
          <w:bCs/>
          <w:i/>
        </w:rPr>
        <w:t>Concedei-nos, Senhor, a vossa graça.</w:t>
      </w:r>
    </w:p>
    <w:p w14:paraId="098AC2B0" w14:textId="77777777" w:rsid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B5B8207" w14:textId="77777777" w:rsidR="00DB5E22" w:rsidRDefault="00DB5E22" w:rsidP="00DB5E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B5E22">
        <w:rPr>
          <w:rFonts w:ascii="Times New Roman" w:eastAsia="Times New Roman" w:hAnsi="Times New Roman"/>
          <w:color w:val="000000"/>
        </w:rPr>
        <w:t>Para que a nossa Diocese, suas paróquias e movimentos sejam confirmados na fé pelo Papa</w:t>
      </w:r>
      <w:r w:rsidR="005852C7">
        <w:rPr>
          <w:rFonts w:ascii="Times New Roman" w:eastAsia="Times New Roman" w:hAnsi="Times New Roman"/>
          <w:color w:val="000000"/>
        </w:rPr>
        <w:t xml:space="preserve"> Francisco</w:t>
      </w:r>
      <w:r w:rsidRPr="00DB5E22">
        <w:rPr>
          <w:rFonts w:ascii="Times New Roman" w:eastAsia="Times New Roman" w:hAnsi="Times New Roman"/>
          <w:color w:val="000000"/>
        </w:rPr>
        <w:t xml:space="preserve">, sucessor do apóstolo São Pedro, oremos. </w:t>
      </w:r>
    </w:p>
    <w:p w14:paraId="709800D6" w14:textId="77777777" w:rsidR="00DB5E22" w:rsidRDefault="00DB5E22" w:rsidP="00DB5E2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264F7B9" w14:textId="79D9C46F" w:rsidR="00DB5E22" w:rsidRDefault="00DB5E22" w:rsidP="00DB5E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B5E22">
        <w:rPr>
          <w:rFonts w:ascii="Times New Roman" w:eastAsia="Times New Roman" w:hAnsi="Times New Roman"/>
          <w:color w:val="000000"/>
        </w:rPr>
        <w:t>Para que os responsáveis d</w:t>
      </w:r>
      <w:r w:rsidR="00671447">
        <w:rPr>
          <w:rFonts w:ascii="Times New Roman" w:eastAsia="Times New Roman" w:hAnsi="Times New Roman"/>
          <w:color w:val="000000"/>
        </w:rPr>
        <w:t xml:space="preserve">o nosso país </w:t>
      </w:r>
      <w:r w:rsidRPr="00DB5E22">
        <w:rPr>
          <w:rFonts w:ascii="Times New Roman" w:eastAsia="Times New Roman" w:hAnsi="Times New Roman"/>
          <w:color w:val="000000"/>
        </w:rPr>
        <w:t xml:space="preserve">desenvolvam com entusiasmo o bem comum e promovam os direitos dos cidadãos mais necessitados, oremos. </w:t>
      </w:r>
    </w:p>
    <w:p w14:paraId="46802FED" w14:textId="77777777" w:rsidR="00DB5E22" w:rsidRDefault="00DB5E22" w:rsidP="00DB5E22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EBB6805" w14:textId="77777777" w:rsidR="00DB5E22" w:rsidRDefault="00DB5E22" w:rsidP="00DB5E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B5E22">
        <w:rPr>
          <w:rFonts w:ascii="Times New Roman" w:eastAsia="Times New Roman" w:hAnsi="Times New Roman"/>
          <w:color w:val="000000"/>
        </w:rPr>
        <w:t xml:space="preserve">Para que os jovens da nossa </w:t>
      </w:r>
      <w:r w:rsidR="005852C7">
        <w:rPr>
          <w:rFonts w:ascii="Times New Roman" w:eastAsia="Times New Roman" w:hAnsi="Times New Roman"/>
          <w:color w:val="000000"/>
        </w:rPr>
        <w:t>Arquid</w:t>
      </w:r>
      <w:r w:rsidRPr="00DB5E22">
        <w:rPr>
          <w:rFonts w:ascii="Times New Roman" w:eastAsia="Times New Roman" w:hAnsi="Times New Roman"/>
          <w:color w:val="000000"/>
        </w:rPr>
        <w:t xml:space="preserve">iocese, à semelhança do pequeno Samuel, escutem com júbilo a voz de Cristo que os chama, oremos. </w:t>
      </w:r>
    </w:p>
    <w:p w14:paraId="36926840" w14:textId="77777777" w:rsidR="00DB5E22" w:rsidRDefault="00DB5E22" w:rsidP="00DB5E2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9B63053" w14:textId="77777777" w:rsidR="00DB5E22" w:rsidRDefault="00DB5E22" w:rsidP="00DB5E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B5E22">
        <w:rPr>
          <w:rFonts w:ascii="Times New Roman" w:eastAsia="Times New Roman" w:hAnsi="Times New Roman"/>
          <w:color w:val="000000"/>
        </w:rPr>
        <w:t xml:space="preserve">Para que os membros da nossa assembleia participem dignamente na Eucaristia e cresçam cada vez mais em boas obras, oremos. </w:t>
      </w:r>
    </w:p>
    <w:p w14:paraId="4D68A828" w14:textId="77777777" w:rsidR="00DB5E22" w:rsidRDefault="00DB5E22" w:rsidP="00DB5E22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307F5BA" w14:textId="77777777" w:rsidR="00DB5E22" w:rsidRPr="00DB5E22" w:rsidRDefault="00DB5E22" w:rsidP="005852C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B5E22">
        <w:rPr>
          <w:rFonts w:ascii="Times New Roman" w:eastAsia="Times New Roman" w:hAnsi="Times New Roman"/>
          <w:color w:val="000000"/>
        </w:rPr>
        <w:t xml:space="preserve">Para que os fiéis defuntos das nossas famílias alcancem o perdão dos seus pecados, e entrem na vida que não tem fim, oremos. </w:t>
      </w:r>
    </w:p>
    <w:p w14:paraId="236AA954" w14:textId="77777777" w:rsidR="00DB5E22" w:rsidRPr="00DB5E22" w:rsidRDefault="00DB5E22" w:rsidP="00DB5E2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AE11F3E" w14:textId="303E6F9D" w:rsidR="00815143" w:rsidRPr="00050860" w:rsidRDefault="00815143" w:rsidP="0067115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DB5E22" w:rsidRPr="00DB5E22">
        <w:rPr>
          <w:rFonts w:ascii="Times New Roman" w:eastAsia="Times New Roman" w:hAnsi="Times New Roman"/>
          <w:bCs/>
        </w:rPr>
        <w:t>Deus eterno e omnipotente, que nos chamais a seguir-Vos</w:t>
      </w:r>
      <w:r w:rsidR="00671447">
        <w:rPr>
          <w:rFonts w:ascii="Times New Roman" w:eastAsia="Times New Roman" w:hAnsi="Times New Roman"/>
          <w:bCs/>
        </w:rPr>
        <w:t>,</w:t>
      </w:r>
      <w:r w:rsidR="00DB5E22" w:rsidRPr="00DB5E22">
        <w:rPr>
          <w:rFonts w:ascii="Times New Roman" w:eastAsia="Times New Roman" w:hAnsi="Times New Roman"/>
          <w:bCs/>
        </w:rPr>
        <w:t xml:space="preserve"> como o vosso Filho chamou os Apóstolos, confirmai no seu propósito os que respondem </w:t>
      </w:r>
      <w:r w:rsidR="00DB5E22" w:rsidRPr="00DB5E22">
        <w:rPr>
          <w:rFonts w:ascii="Times New Roman" w:eastAsia="Times New Roman" w:hAnsi="Times New Roman"/>
          <w:bCs/>
        </w:rPr>
        <w:lastRenderedPageBreak/>
        <w:t>com decisão e renovai o entusiasmo dos que vacilam no caminho.</w:t>
      </w:r>
      <w:r w:rsidR="0067115A">
        <w:rPr>
          <w:rFonts w:ascii="Times New Roman" w:eastAsia="Times New Roman" w:hAnsi="Times New Roman"/>
          <w:bCs/>
        </w:rPr>
        <w:t xml:space="preserve"> </w:t>
      </w:r>
      <w:r w:rsidR="00DB5E22" w:rsidRPr="00DB5E22">
        <w:rPr>
          <w:rFonts w:ascii="Times New Roman" w:eastAsia="Times New Roman" w:hAnsi="Times New Roman"/>
          <w:bCs/>
        </w:rPr>
        <w:t>Por Cristo</w:t>
      </w:r>
      <w:r w:rsidR="0067115A">
        <w:rPr>
          <w:rFonts w:ascii="Times New Roman" w:eastAsia="Times New Roman" w:hAnsi="Times New Roman"/>
          <w:bCs/>
        </w:rPr>
        <w:t>,</w:t>
      </w:r>
      <w:r w:rsidR="00DB5E22" w:rsidRPr="00DB5E22">
        <w:rPr>
          <w:rFonts w:ascii="Times New Roman" w:eastAsia="Times New Roman" w:hAnsi="Times New Roman"/>
          <w:bCs/>
        </w:rPr>
        <w:t xml:space="preserve"> </w:t>
      </w:r>
      <w:r w:rsidR="0067115A" w:rsidRPr="00DB5E22">
        <w:rPr>
          <w:rFonts w:ascii="Times New Roman" w:eastAsia="Times New Roman" w:hAnsi="Times New Roman"/>
          <w:bCs/>
        </w:rPr>
        <w:t>nosso</w:t>
      </w:r>
      <w:r w:rsidR="0067115A" w:rsidRPr="00DB5E22">
        <w:rPr>
          <w:rFonts w:ascii="Times New Roman" w:eastAsia="Times New Roman" w:hAnsi="Times New Roman"/>
          <w:bCs/>
        </w:rPr>
        <w:t xml:space="preserve"> </w:t>
      </w:r>
      <w:r w:rsidR="00DB5E22" w:rsidRPr="00DB5E22">
        <w:rPr>
          <w:rFonts w:ascii="Times New Roman" w:eastAsia="Times New Roman" w:hAnsi="Times New Roman"/>
          <w:bCs/>
        </w:rPr>
        <w:t>Senhor</w:t>
      </w:r>
      <w:r w:rsidR="0067115A">
        <w:rPr>
          <w:rFonts w:ascii="Times New Roman" w:eastAsia="Times New Roman" w:hAnsi="Times New Roman"/>
          <w:bCs/>
        </w:rPr>
        <w:t>.</w:t>
      </w:r>
    </w:p>
    <w:p w14:paraId="0978796D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DD6ED49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A2F5B9" w14:textId="77777777" w:rsidR="00C6013A" w:rsidRPr="00050860" w:rsidRDefault="00C6013A" w:rsidP="00C6013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 xml:space="preserve">Momento </w:t>
      </w:r>
      <w:r>
        <w:rPr>
          <w:rFonts w:ascii="Times New Roman" w:hAnsi="Times New Roman"/>
          <w:b/>
          <w:color w:val="FF0000"/>
        </w:rPr>
        <w:t>antes da Comunhão</w:t>
      </w:r>
    </w:p>
    <w:p w14:paraId="68B98B34" w14:textId="77777777" w:rsidR="00C6013A" w:rsidRDefault="00C6013A" w:rsidP="00C6013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Hoje, seguimos-Te, Rabi!</w:t>
      </w:r>
    </w:p>
    <w:p w14:paraId="311E314B" w14:textId="77777777" w:rsidR="00C6013A" w:rsidRDefault="00C6013A" w:rsidP="00C6013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Queremos mais do que nunca encontrar-Te!</w:t>
      </w:r>
    </w:p>
    <w:p w14:paraId="6E55D732" w14:textId="234AD2D8" w:rsidR="00C6013A" w:rsidRPr="00815143" w:rsidRDefault="00C6013A" w:rsidP="00C6013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És o </w:t>
      </w:r>
      <w:r w:rsidR="0067115A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limento sagrado que dá sentido à nossa vida.</w:t>
      </w:r>
    </w:p>
    <w:p w14:paraId="665C8784" w14:textId="77777777" w:rsidR="0067115A" w:rsidRDefault="00C6013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Ti, Mestre, o chamamento do Pai </w:t>
      </w:r>
    </w:p>
    <w:p w14:paraId="6E2D87E8" w14:textId="315D60EF" w:rsidR="00C6013A" w:rsidRDefault="00C6013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ganha a forma mais humilde e simples da Caridade. </w:t>
      </w:r>
    </w:p>
    <w:p w14:paraId="63C3BB1A" w14:textId="77777777" w:rsidR="00C6013A" w:rsidRDefault="00C6013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Receber-Te como Pão é </w:t>
      </w:r>
      <w:proofErr w:type="gramStart"/>
      <w:r>
        <w:rPr>
          <w:rFonts w:ascii="Times New Roman" w:hAnsi="Times New Roman"/>
        </w:rPr>
        <w:t>ser Teu</w:t>
      </w:r>
      <w:proofErr w:type="gramEnd"/>
      <w:r>
        <w:rPr>
          <w:rFonts w:ascii="Times New Roman" w:hAnsi="Times New Roman"/>
        </w:rPr>
        <w:t xml:space="preserve"> membro.</w:t>
      </w:r>
    </w:p>
    <w:p w14:paraId="66EDBCF8" w14:textId="77777777" w:rsidR="00C6013A" w:rsidRDefault="00C6013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nosso corpo quer ser Templo Sagrado.</w:t>
      </w:r>
    </w:p>
    <w:p w14:paraId="49775ED8" w14:textId="77777777" w:rsidR="00C6013A" w:rsidRDefault="00C6013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Hoje, respondemos com toda a Fé…</w:t>
      </w:r>
    </w:p>
    <w:p w14:paraId="037E5BC4" w14:textId="2743D9EF" w:rsidR="00C6013A" w:rsidRDefault="0067115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="00C6013A">
        <w:rPr>
          <w:rFonts w:ascii="Times New Roman" w:hAnsi="Times New Roman"/>
        </w:rPr>
        <w:t>Corpo de Cristo</w:t>
      </w:r>
      <w:r>
        <w:rPr>
          <w:rFonts w:ascii="Times New Roman" w:hAnsi="Times New Roman"/>
        </w:rPr>
        <w:t>.</w:t>
      </w:r>
    </w:p>
    <w:p w14:paraId="219312C5" w14:textId="417666F8" w:rsidR="00C6013A" w:rsidRDefault="0067115A" w:rsidP="00C6013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R</w:t>
      </w:r>
      <w:r w:rsidRPr="00050860">
        <w:rPr>
          <w:rFonts w:ascii="Times New Roman" w:hAnsi="Times New Roman"/>
          <w:color w:val="FF0000"/>
        </w:rPr>
        <w:t>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>
        <w:rPr>
          <w:rFonts w:ascii="Times New Roman" w:hAnsi="Times New Roman"/>
        </w:rPr>
        <w:t>Ámen.</w:t>
      </w:r>
    </w:p>
    <w:p w14:paraId="204D2440" w14:textId="77777777" w:rsidR="00C6013A" w:rsidRDefault="00C6013A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695A0D8A" w14:textId="2243DB9F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3EC6696F" w14:textId="74991F94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7B4507">
        <w:rPr>
          <w:rFonts w:ascii="Times New Roman" w:hAnsi="Times New Roman"/>
        </w:rPr>
        <w:t>,</w:t>
      </w:r>
      <w:r w:rsidR="00BD3D3F">
        <w:rPr>
          <w:rFonts w:ascii="Times New Roman" w:hAnsi="Times New Roman"/>
        </w:rPr>
        <w:t xml:space="preserve"> escutai a Voz do Pai e </w:t>
      </w:r>
      <w:r w:rsidR="008A46A2">
        <w:rPr>
          <w:rFonts w:ascii="Times New Roman" w:hAnsi="Times New Roman"/>
        </w:rPr>
        <w:t xml:space="preserve">dizei a quem precisa: </w:t>
      </w:r>
      <w:r w:rsidR="0067115A">
        <w:rPr>
          <w:rFonts w:ascii="Times New Roman" w:hAnsi="Times New Roman"/>
        </w:rPr>
        <w:t>“</w:t>
      </w:r>
      <w:r w:rsidR="008A46A2">
        <w:rPr>
          <w:rFonts w:ascii="Times New Roman" w:hAnsi="Times New Roman"/>
        </w:rPr>
        <w:t>Aqui estou</w:t>
      </w:r>
      <w:r w:rsidR="0067115A">
        <w:rPr>
          <w:rFonts w:ascii="Times New Roman" w:hAnsi="Times New Roman"/>
        </w:rPr>
        <w:t>”.</w:t>
      </w:r>
    </w:p>
    <w:p w14:paraId="5CC79C4B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0C3C255" w14:textId="453DF2D1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DE2F9D">
        <w:rPr>
          <w:rFonts w:ascii="Times New Roman" w:hAnsi="Times New Roman"/>
        </w:rPr>
        <w:t>,</w:t>
      </w:r>
      <w:r w:rsidR="00BD3D3F">
        <w:rPr>
          <w:rFonts w:ascii="Times New Roman" w:hAnsi="Times New Roman"/>
        </w:rPr>
        <w:t xml:space="preserve"> abri o vosso coração e deixai</w:t>
      </w:r>
      <w:r w:rsidR="00DE2F9D">
        <w:rPr>
          <w:rFonts w:ascii="Times New Roman" w:hAnsi="Times New Roman"/>
        </w:rPr>
        <w:t xml:space="preserve"> que O</w:t>
      </w:r>
      <w:r w:rsidR="00BD3D3F">
        <w:rPr>
          <w:rFonts w:ascii="Times New Roman" w:hAnsi="Times New Roman"/>
        </w:rPr>
        <w:t xml:space="preserve"> </w:t>
      </w:r>
      <w:r w:rsidR="00DE2F9D">
        <w:rPr>
          <w:rFonts w:ascii="Times New Roman" w:hAnsi="Times New Roman"/>
        </w:rPr>
        <w:t>Mestre vos fite com o olhar</w:t>
      </w:r>
      <w:r w:rsidR="0067115A">
        <w:rPr>
          <w:rFonts w:ascii="Times New Roman" w:hAnsi="Times New Roman"/>
        </w:rPr>
        <w:t>.</w:t>
      </w:r>
    </w:p>
    <w:p w14:paraId="210335F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339D43E" w14:textId="36258EF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DE2F9D">
        <w:rPr>
          <w:rFonts w:ascii="Times New Roman" w:hAnsi="Times New Roman"/>
        </w:rPr>
        <w:t xml:space="preserve">, sede templo sagrado do Espírito </w:t>
      </w:r>
      <w:r w:rsidR="008A46A2">
        <w:rPr>
          <w:rFonts w:ascii="Times New Roman" w:hAnsi="Times New Roman"/>
        </w:rPr>
        <w:t xml:space="preserve">Santo </w:t>
      </w:r>
      <w:r w:rsidR="00DE2F9D">
        <w:rPr>
          <w:rFonts w:ascii="Times New Roman" w:hAnsi="Times New Roman"/>
        </w:rPr>
        <w:t xml:space="preserve">de Deus e levai </w:t>
      </w:r>
      <w:r w:rsidR="00533A12">
        <w:rPr>
          <w:rFonts w:ascii="Times New Roman" w:hAnsi="Times New Roman"/>
        </w:rPr>
        <w:t>a Boa Nova</w:t>
      </w:r>
      <w:r w:rsidR="00DE2F9D">
        <w:rPr>
          <w:rFonts w:ascii="Times New Roman" w:hAnsi="Times New Roman"/>
        </w:rPr>
        <w:t xml:space="preserve"> à humanidade inteira</w:t>
      </w:r>
      <w:r w:rsidR="0067115A">
        <w:rPr>
          <w:rFonts w:ascii="Times New Roman" w:hAnsi="Times New Roman"/>
        </w:rPr>
        <w:t>.</w:t>
      </w:r>
    </w:p>
    <w:p w14:paraId="2C901901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2F1C03F8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0D11B4E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1173D9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259636FB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62AB6CC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438B3">
        <w:rPr>
          <w:rFonts w:ascii="Times New Roman" w:hAnsi="Times New Roman"/>
          <w:b/>
          <w:color w:val="FF0000"/>
        </w:rPr>
        <w:t>Acólitos</w:t>
      </w:r>
    </w:p>
    <w:p w14:paraId="60627888" w14:textId="718893FD" w:rsidR="007438B3" w:rsidRPr="007438B3" w:rsidRDefault="007438B3" w:rsidP="007438B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438B3">
        <w:rPr>
          <w:rFonts w:ascii="Times New Roman" w:eastAsia="Times New Roman" w:hAnsi="Times New Roman"/>
          <w:color w:val="000000"/>
          <w:lang w:eastAsia="pt-PT"/>
        </w:rPr>
        <w:t>Ser acólito é acompanhar no caminho. Neste sentido, os apóstolos são os modelos dos acólitos</w:t>
      </w:r>
      <w:r w:rsidR="0067115A">
        <w:rPr>
          <w:rFonts w:ascii="Times New Roman" w:eastAsia="Times New Roman" w:hAnsi="Times New Roman"/>
          <w:color w:val="000000"/>
          <w:lang w:eastAsia="pt-PT"/>
        </w:rPr>
        <w:t>,</w:t>
      </w:r>
      <w:r w:rsidRPr="007438B3">
        <w:rPr>
          <w:rFonts w:ascii="Times New Roman" w:eastAsia="Times New Roman" w:hAnsi="Times New Roman"/>
          <w:color w:val="000000"/>
          <w:lang w:eastAsia="pt-PT"/>
        </w:rPr>
        <w:t xml:space="preserve"> porque, por indicação de João Batista, eles seguem Jesus. Todavia, não basta seguir mecanicamente, é preciso que o seguimento tenha uma boa motivação. Por isso, cada dia, o acólito deve ruminar no seu interior a questão de Jesus: “Que procuras?”. Assim podemos passar do seguimento à procura para depois habitar com Jesus.</w:t>
      </w:r>
    </w:p>
    <w:p w14:paraId="083584C8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8339978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438B3">
        <w:rPr>
          <w:rFonts w:ascii="Times New Roman" w:hAnsi="Times New Roman"/>
          <w:b/>
          <w:color w:val="FF0000"/>
        </w:rPr>
        <w:t>Leitores</w:t>
      </w:r>
    </w:p>
    <w:p w14:paraId="4FD4B261" w14:textId="3A9E2864" w:rsidR="007438B3" w:rsidRPr="007438B3" w:rsidRDefault="0067115A" w:rsidP="007438B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“</w:t>
      </w:r>
      <w:r w:rsidR="007438B3" w:rsidRPr="007438B3">
        <w:rPr>
          <w:rFonts w:ascii="Times New Roman" w:eastAsia="Times New Roman" w:hAnsi="Times New Roman"/>
          <w:color w:val="000000"/>
          <w:lang w:eastAsia="pt-PT"/>
        </w:rPr>
        <w:t>Falai, Senhor, que o vosso servo escuta</w:t>
      </w:r>
      <w:r>
        <w:rPr>
          <w:rFonts w:ascii="Times New Roman" w:eastAsia="Times New Roman" w:hAnsi="Times New Roman"/>
          <w:color w:val="000000"/>
          <w:lang w:eastAsia="pt-PT"/>
        </w:rPr>
        <w:t>”</w:t>
      </w:r>
      <w:r w:rsidR="007438B3" w:rsidRPr="007438B3">
        <w:rPr>
          <w:rFonts w:ascii="Times New Roman" w:eastAsia="Times New Roman" w:hAnsi="Times New Roman"/>
          <w:color w:val="000000"/>
          <w:lang w:eastAsia="pt-PT"/>
        </w:rPr>
        <w:t>. Quando se dirige para o ambão, o leitor deve ruminar no seu coração esta frase. Primeiro, para ter consciência que, antes de ser leitor, ele é antes de mais destinatário Palavra de Deus. Em segundo lugar, deve imaginar que todos os membros da assembleia se colocam a mesma questão, lendo assim como quem procura corresponder a um desejo de cada ouvinte.</w:t>
      </w:r>
    </w:p>
    <w:p w14:paraId="3079914D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C80A38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438B3">
        <w:rPr>
          <w:rFonts w:ascii="Times New Roman" w:hAnsi="Times New Roman"/>
          <w:b/>
          <w:color w:val="FF0000"/>
        </w:rPr>
        <w:t>Ministros Extraordinários da Comunhão</w:t>
      </w:r>
    </w:p>
    <w:p w14:paraId="43C069AD" w14:textId="77777777" w:rsidR="007438B3" w:rsidRPr="007438B3" w:rsidRDefault="007438B3" w:rsidP="007438B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438B3">
        <w:rPr>
          <w:rFonts w:ascii="Times New Roman" w:eastAsia="Times New Roman" w:hAnsi="Times New Roman"/>
          <w:color w:val="000000"/>
          <w:lang w:eastAsia="pt-PT"/>
        </w:rPr>
        <w:t>O MEC, sendo alguém que leva Jesus-Eucaristia aos outros, deve ser também, como o fez André com seu irmão Simão, alguém que leva os outros a Jesus pelo testemunho que dá e pelo anúncio que faz “Encontrámos o Messias!”. No seu relicário vai o Corpo de Cristo, mas o relicário não deverá regressar vazio. Nele deve voltar o coração do irmão que apresentamos a Jesus Cristo.</w:t>
      </w:r>
    </w:p>
    <w:p w14:paraId="2C4EE9CF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6C7DD1" w14:textId="77777777" w:rsidR="00004B2D" w:rsidRPr="007438B3" w:rsidRDefault="00004B2D" w:rsidP="007438B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438B3">
        <w:rPr>
          <w:rFonts w:ascii="Times New Roman" w:hAnsi="Times New Roman"/>
          <w:b/>
          <w:color w:val="FF0000"/>
        </w:rPr>
        <w:t>Músicos</w:t>
      </w:r>
    </w:p>
    <w:p w14:paraId="4DD1FDD8" w14:textId="311EDE93" w:rsidR="007438B3" w:rsidRPr="007438B3" w:rsidRDefault="00FC5554" w:rsidP="007438B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“</w:t>
      </w:r>
      <w:r w:rsidR="007438B3" w:rsidRPr="007438B3">
        <w:rPr>
          <w:rFonts w:ascii="Times New Roman" w:eastAsia="Times New Roman" w:hAnsi="Times New Roman"/>
          <w:color w:val="000000"/>
          <w:lang w:eastAsia="pt-PT"/>
        </w:rPr>
        <w:t>O Senhor, pôs em meus lábios um cântico novo, um hino de louvor ao nosso Deus”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="007438B3" w:rsidRPr="007438B3">
        <w:rPr>
          <w:rFonts w:ascii="Times New Roman" w:eastAsia="Times New Roman" w:hAnsi="Times New Roman"/>
          <w:color w:val="000000"/>
          <w:lang w:eastAsia="pt-PT"/>
        </w:rPr>
        <w:t xml:space="preserve"> Se a música sair apenas do músico, por mais engenhosa que seja, ela é vazia como é vazio o coração do homem sem o dom do Espírito. Por isso, para além do domínio da arte musical, o músico, para que o seu canto seja louvor a Deus, deve pedir que aquilo que é gerado pelos seus lábios tenha a sua origem no Espírito Santo.</w:t>
      </w:r>
    </w:p>
    <w:p w14:paraId="772545CC" w14:textId="77777777" w:rsidR="00004B2D" w:rsidRPr="007438B3" w:rsidRDefault="00004B2D" w:rsidP="007438B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BF39EF7" w14:textId="77777777" w:rsidR="00E01060" w:rsidRPr="007438B3" w:rsidRDefault="00E01060" w:rsidP="007438B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264D4F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6470B8F9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B414EF5" w14:textId="3BE6CAD8" w:rsidR="00BD3D3F" w:rsidRPr="00815143" w:rsidRDefault="00110427" w:rsidP="00FC555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882DC4">
        <w:rPr>
          <w:rFonts w:ascii="Times New Roman" w:eastAsia="Times New Roman" w:hAnsi="Times New Roman"/>
        </w:rPr>
        <w:t xml:space="preserve">eguir </w:t>
      </w:r>
      <w:r w:rsidR="0079722B">
        <w:rPr>
          <w:rFonts w:ascii="Times New Roman" w:eastAsia="Times New Roman" w:hAnsi="Times New Roman"/>
        </w:rPr>
        <w:t>Jesus</w:t>
      </w:r>
      <w:r w:rsidR="001753D4">
        <w:rPr>
          <w:rFonts w:ascii="Times New Roman" w:eastAsia="Times New Roman" w:hAnsi="Times New Roman"/>
        </w:rPr>
        <w:t xml:space="preserve"> é urgente</w:t>
      </w:r>
      <w:r>
        <w:rPr>
          <w:rFonts w:ascii="Times New Roman" w:eastAsia="Times New Roman" w:hAnsi="Times New Roman"/>
        </w:rPr>
        <w:t xml:space="preserve">. </w:t>
      </w:r>
      <w:r w:rsidR="001753D4">
        <w:rPr>
          <w:rFonts w:ascii="Times New Roman" w:eastAsia="Times New Roman" w:hAnsi="Times New Roman"/>
        </w:rPr>
        <w:t>Após</w:t>
      </w:r>
      <w:r w:rsidR="0079722B">
        <w:rPr>
          <w:rFonts w:ascii="Times New Roman" w:eastAsia="Times New Roman" w:hAnsi="Times New Roman"/>
        </w:rPr>
        <w:t xml:space="preserve"> </w:t>
      </w:r>
      <w:r w:rsidR="00EA0122">
        <w:rPr>
          <w:rFonts w:ascii="Times New Roman" w:eastAsia="Times New Roman" w:hAnsi="Times New Roman"/>
        </w:rPr>
        <w:t>encontrar</w:t>
      </w:r>
      <w:r w:rsidR="001753D4">
        <w:rPr>
          <w:rFonts w:ascii="Times New Roman" w:eastAsia="Times New Roman" w:hAnsi="Times New Roman"/>
        </w:rPr>
        <w:t>mos</w:t>
      </w:r>
      <w:r w:rsidR="00EA0122">
        <w:rPr>
          <w:rFonts w:ascii="Times New Roman" w:eastAsia="Times New Roman" w:hAnsi="Times New Roman"/>
        </w:rPr>
        <w:t xml:space="preserve"> </w:t>
      </w:r>
      <w:r w:rsidR="001753D4">
        <w:rPr>
          <w:rFonts w:ascii="Times New Roman" w:eastAsia="Times New Roman" w:hAnsi="Times New Roman"/>
        </w:rPr>
        <w:t>O</w:t>
      </w:r>
      <w:r w:rsidR="0079722B">
        <w:rPr>
          <w:rFonts w:ascii="Times New Roman" w:eastAsia="Times New Roman" w:hAnsi="Times New Roman"/>
        </w:rPr>
        <w:t xml:space="preserve"> Rabi</w:t>
      </w:r>
      <w:r w:rsidR="00EA0122">
        <w:rPr>
          <w:rFonts w:ascii="Times New Roman" w:eastAsia="Times New Roman" w:hAnsi="Times New Roman"/>
        </w:rPr>
        <w:t xml:space="preserve"> na Sua casa</w:t>
      </w:r>
      <w:r w:rsidR="001753D4">
        <w:rPr>
          <w:rFonts w:ascii="Times New Roman" w:eastAsia="Times New Roman" w:hAnsi="Times New Roman"/>
        </w:rPr>
        <w:t>, v</w:t>
      </w:r>
      <w:r w:rsidR="00882DC4">
        <w:rPr>
          <w:rFonts w:ascii="Times New Roman" w:eastAsia="Times New Roman" w:hAnsi="Times New Roman"/>
        </w:rPr>
        <w:t xml:space="preserve">amos levar </w:t>
      </w:r>
      <w:r w:rsidR="0079722B">
        <w:rPr>
          <w:rFonts w:ascii="Times New Roman" w:eastAsia="Times New Roman" w:hAnsi="Times New Roman"/>
        </w:rPr>
        <w:t>O Mestre</w:t>
      </w:r>
      <w:r w:rsidR="00882DC4">
        <w:rPr>
          <w:rFonts w:ascii="Times New Roman" w:eastAsia="Times New Roman" w:hAnsi="Times New Roman"/>
        </w:rPr>
        <w:t xml:space="preserve"> aos que andam </w:t>
      </w:r>
      <w:r w:rsidR="001753D4"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>erdidos</w:t>
      </w:r>
      <w:r w:rsidR="00EF45AA">
        <w:rPr>
          <w:rFonts w:ascii="Times New Roman" w:eastAsia="Times New Roman" w:hAnsi="Times New Roman"/>
        </w:rPr>
        <w:t>.</w:t>
      </w:r>
      <w:r w:rsidR="00FC5554">
        <w:rPr>
          <w:rFonts w:ascii="Times New Roman" w:eastAsia="Times New Roman" w:hAnsi="Times New Roman"/>
        </w:rPr>
        <w:t xml:space="preserve"> </w:t>
      </w:r>
      <w:r w:rsidR="001753D4">
        <w:rPr>
          <w:rFonts w:ascii="Times New Roman" w:eastAsia="Times New Roman" w:hAnsi="Times New Roman"/>
        </w:rPr>
        <w:t xml:space="preserve">Vamos! Aceitemos </w:t>
      </w:r>
      <w:r w:rsidR="00FC5554">
        <w:rPr>
          <w:rFonts w:ascii="Times New Roman" w:eastAsia="Times New Roman" w:hAnsi="Times New Roman"/>
        </w:rPr>
        <w:t>ser</w:t>
      </w:r>
      <w:r w:rsidR="001753D4">
        <w:rPr>
          <w:rFonts w:ascii="Times New Roman" w:eastAsia="Times New Roman" w:hAnsi="Times New Roman"/>
        </w:rPr>
        <w:t xml:space="preserve"> membro</w:t>
      </w:r>
      <w:r w:rsidR="00FC5554">
        <w:rPr>
          <w:rFonts w:ascii="Times New Roman" w:eastAsia="Times New Roman" w:hAnsi="Times New Roman"/>
        </w:rPr>
        <w:t>s</w:t>
      </w:r>
      <w:r w:rsidR="001753D4">
        <w:rPr>
          <w:rFonts w:ascii="Times New Roman" w:eastAsia="Times New Roman" w:hAnsi="Times New Roman"/>
        </w:rPr>
        <w:t xml:space="preserve"> do Corpo do Cristo!</w:t>
      </w:r>
    </w:p>
    <w:sectPr w:rsidR="00BD3D3F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D72A7"/>
    <w:multiLevelType w:val="hybridMultilevel"/>
    <w:tmpl w:val="CA7CB27E"/>
    <w:lvl w:ilvl="0" w:tplc="79F4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7024B9"/>
    <w:multiLevelType w:val="hybridMultilevel"/>
    <w:tmpl w:val="2D325E86"/>
    <w:lvl w:ilvl="0" w:tplc="79F419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9584C"/>
    <w:rsid w:val="000A20F8"/>
    <w:rsid w:val="000A665C"/>
    <w:rsid w:val="000D397A"/>
    <w:rsid w:val="0010123F"/>
    <w:rsid w:val="001101E1"/>
    <w:rsid w:val="00110427"/>
    <w:rsid w:val="00114060"/>
    <w:rsid w:val="0014129F"/>
    <w:rsid w:val="00170AE1"/>
    <w:rsid w:val="00172C3B"/>
    <w:rsid w:val="001753D4"/>
    <w:rsid w:val="00184740"/>
    <w:rsid w:val="001C5309"/>
    <w:rsid w:val="001F5C3D"/>
    <w:rsid w:val="00212803"/>
    <w:rsid w:val="002D2268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33A12"/>
    <w:rsid w:val="00547692"/>
    <w:rsid w:val="0055390E"/>
    <w:rsid w:val="00566D1B"/>
    <w:rsid w:val="005852C7"/>
    <w:rsid w:val="005D7E1F"/>
    <w:rsid w:val="005F63B2"/>
    <w:rsid w:val="006169B6"/>
    <w:rsid w:val="00646AC1"/>
    <w:rsid w:val="00647AA7"/>
    <w:rsid w:val="006520CD"/>
    <w:rsid w:val="0067115A"/>
    <w:rsid w:val="00671447"/>
    <w:rsid w:val="00683ADC"/>
    <w:rsid w:val="00692BEE"/>
    <w:rsid w:val="006D36E2"/>
    <w:rsid w:val="00732EE4"/>
    <w:rsid w:val="007438B3"/>
    <w:rsid w:val="007653BB"/>
    <w:rsid w:val="00776AD3"/>
    <w:rsid w:val="0079722B"/>
    <w:rsid w:val="007B4507"/>
    <w:rsid w:val="007F70C3"/>
    <w:rsid w:val="008013D8"/>
    <w:rsid w:val="008023CA"/>
    <w:rsid w:val="0081210B"/>
    <w:rsid w:val="00815143"/>
    <w:rsid w:val="00882DC4"/>
    <w:rsid w:val="008A46A2"/>
    <w:rsid w:val="008C1235"/>
    <w:rsid w:val="008D6F2B"/>
    <w:rsid w:val="008E272C"/>
    <w:rsid w:val="00903FC5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D3D3F"/>
    <w:rsid w:val="00C034D3"/>
    <w:rsid w:val="00C405FC"/>
    <w:rsid w:val="00C41EB6"/>
    <w:rsid w:val="00C52FB8"/>
    <w:rsid w:val="00C6013A"/>
    <w:rsid w:val="00C77443"/>
    <w:rsid w:val="00C81861"/>
    <w:rsid w:val="00CB4A63"/>
    <w:rsid w:val="00CC3672"/>
    <w:rsid w:val="00CF2CEA"/>
    <w:rsid w:val="00D25E39"/>
    <w:rsid w:val="00D275F6"/>
    <w:rsid w:val="00D671D1"/>
    <w:rsid w:val="00D83D30"/>
    <w:rsid w:val="00DB5E22"/>
    <w:rsid w:val="00DD2FC9"/>
    <w:rsid w:val="00DE2F9D"/>
    <w:rsid w:val="00E01060"/>
    <w:rsid w:val="00EA0122"/>
    <w:rsid w:val="00EF45AA"/>
    <w:rsid w:val="00F16628"/>
    <w:rsid w:val="00F424D0"/>
    <w:rsid w:val="00F62E0B"/>
    <w:rsid w:val="00F85504"/>
    <w:rsid w:val="00FC3C1F"/>
    <w:rsid w:val="00FC555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1920B"/>
  <w15:docId w15:val="{5C5281BD-6F0D-BD4C-B11C-17CB59C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DB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4</Pages>
  <Words>987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37</cp:revision>
  <dcterms:created xsi:type="dcterms:W3CDTF">2020-12-19T02:15:00Z</dcterms:created>
  <dcterms:modified xsi:type="dcterms:W3CDTF">2021-01-06T12:11:00Z</dcterms:modified>
</cp:coreProperties>
</file>