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69B5F" w14:textId="77777777" w:rsidR="00091913" w:rsidRDefault="00091913" w:rsidP="00F41BED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</w:rPr>
      </w:pPr>
      <w:bookmarkStart w:id="0" w:name="_GoBack"/>
      <w:bookmarkEnd w:id="0"/>
      <w:r w:rsidRPr="00B34DDA">
        <w:rPr>
          <w:rFonts w:ascii="Times New Roman" w:hAnsi="Times New Roman" w:cs="Times New Roman"/>
          <w:b/>
          <w:smallCaps/>
          <w:noProof/>
          <w:lang w:eastAsia="pt-PT"/>
        </w:rPr>
        <w:drawing>
          <wp:inline distT="0" distB="0" distL="0" distR="0" wp14:anchorId="043A258D" wp14:editId="7876DAE8">
            <wp:extent cx="2734389" cy="6883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semfund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273" cy="719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28E8E" w14:textId="77777777" w:rsidR="00C846A8" w:rsidRPr="00B34DDA" w:rsidRDefault="00C846A8" w:rsidP="00C846A8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</w:rPr>
      </w:pPr>
    </w:p>
    <w:p w14:paraId="6A00C3DF" w14:textId="6035B730" w:rsidR="009923D9" w:rsidRPr="00F3088C" w:rsidRDefault="00F3088C" w:rsidP="00C846A8">
      <w:pPr>
        <w:pBdr>
          <w:bottom w:val="thickThinSmallGap" w:sz="18" w:space="1" w:color="8DB3E2" w:themeColor="text2" w:themeTint="66"/>
          <w:right w:val="thickThinSmallGap" w:sz="18" w:space="4" w:color="8DB3E2" w:themeColor="text2" w:themeTint="66"/>
        </w:pBdr>
        <w:spacing w:line="276" w:lineRule="auto"/>
        <w:ind w:left="2268"/>
        <w:jc w:val="center"/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Ano A </w:t>
      </w:r>
      <w:r w:rsidRPr="00F3088C">
        <w:rPr>
          <w:rFonts w:ascii="Bauhaus 93" w:hAnsi="Bauhaus 93" w:cs="Times New Roman"/>
          <w:color w:val="00B0F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|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Tempo </w:t>
      </w:r>
      <w:r w:rsidR="00C846A8"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de Advento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3088C">
        <w:rPr>
          <w:rFonts w:ascii="Bauhaus 93" w:hAnsi="Bauhaus 93" w:cs="Times New Roman"/>
          <w:color w:val="00B0F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|</w:t>
      </w:r>
      <w:r>
        <w:rPr>
          <w:rFonts w:ascii="Bauhaus 93" w:hAnsi="Bauhaus 93" w:cs="Times New Roman"/>
          <w:color w:val="0070C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Domingo I</w:t>
      </w:r>
    </w:p>
    <w:p w14:paraId="3A673D7F" w14:textId="77777777" w:rsidR="009923D9" w:rsidRDefault="009923D9" w:rsidP="00C846A8">
      <w:pPr>
        <w:spacing w:line="276" w:lineRule="auto"/>
        <w:ind w:firstLine="709"/>
        <w:jc w:val="both"/>
        <w:rPr>
          <w:rFonts w:ascii="Helvetica" w:hAnsi="Helvetica"/>
        </w:rPr>
      </w:pPr>
    </w:p>
    <w:p w14:paraId="07C19843" w14:textId="77777777" w:rsidR="00C846A8" w:rsidRDefault="00C846A8" w:rsidP="00C846A8">
      <w:pPr>
        <w:spacing w:line="276" w:lineRule="auto"/>
        <w:ind w:firstLine="709"/>
        <w:jc w:val="both"/>
        <w:rPr>
          <w:rFonts w:ascii="Helvetica" w:hAnsi="Helvetica"/>
        </w:rPr>
      </w:pPr>
    </w:p>
    <w:p w14:paraId="25A9E11B" w14:textId="77777777" w:rsidR="00C846A8" w:rsidRPr="0098125F" w:rsidRDefault="00C846A8" w:rsidP="00F36601">
      <w:pPr>
        <w:spacing w:line="276" w:lineRule="auto"/>
        <w:jc w:val="both"/>
        <w:rPr>
          <w:rFonts w:ascii="Helvetica" w:hAnsi="Helvetica"/>
        </w:rPr>
      </w:pPr>
    </w:p>
    <w:p w14:paraId="1CFD2619" w14:textId="3CF72F77" w:rsidR="00AB5319" w:rsidRPr="00C846A8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Contemplar a Alegria do Evangelho</w:t>
      </w:r>
    </w:p>
    <w:p w14:paraId="63CAD77A" w14:textId="77777777" w:rsidR="00F41BED" w:rsidRDefault="00F41BED" w:rsidP="00C846A8">
      <w:pPr>
        <w:spacing w:line="276" w:lineRule="auto"/>
        <w:ind w:left="709"/>
        <w:jc w:val="both"/>
        <w:rPr>
          <w:rFonts w:ascii="Helvetica" w:hAnsi="Helvetica" w:cs="Times New Roman"/>
        </w:rPr>
      </w:pPr>
    </w:p>
    <w:p w14:paraId="748735E0" w14:textId="4933EE2B" w:rsidR="00091913" w:rsidRPr="00F41BED" w:rsidRDefault="00F41BED" w:rsidP="00C846A8">
      <w:pPr>
        <w:spacing w:line="276" w:lineRule="auto"/>
        <w:ind w:left="709"/>
        <w:jc w:val="both"/>
        <w:rPr>
          <w:rFonts w:ascii="Helvetica" w:hAnsi="Helvetica" w:cs="Times New Roman"/>
        </w:rPr>
      </w:pPr>
      <w:r w:rsidRPr="00F41BED">
        <w:rPr>
          <w:rFonts w:ascii="Helvetica" w:hAnsi="Helvetica" w:cs="Times New Roman"/>
        </w:rPr>
        <w:t xml:space="preserve"> </w:t>
      </w:r>
      <w:r w:rsidR="00091913" w:rsidRPr="00F41BED">
        <w:rPr>
          <w:rFonts w:ascii="Helvetica" w:hAnsi="Helvetica" w:cs="Times New Roman"/>
        </w:rPr>
        <w:t>“Virá o filho do homem”</w:t>
      </w:r>
      <w:r w:rsidR="00C846A8">
        <w:rPr>
          <w:rFonts w:ascii="Helvetica" w:hAnsi="Helvetica" w:cs="Times New Roman"/>
        </w:rPr>
        <w:t>.</w:t>
      </w:r>
    </w:p>
    <w:p w14:paraId="022AC971" w14:textId="77777777" w:rsidR="00091913" w:rsidRDefault="00091913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515ACF3C" w14:textId="77777777" w:rsidR="00F41BED" w:rsidRPr="00F41BED" w:rsidRDefault="00F41BED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78792EF0" w14:textId="1CE6CEC2" w:rsidR="00C846A8" w:rsidRPr="00C846A8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Itinerário simbólico</w:t>
      </w:r>
    </w:p>
    <w:p w14:paraId="1BE177BD" w14:textId="77777777" w:rsidR="00F41BED" w:rsidRDefault="00F41BED" w:rsidP="00C846A8">
      <w:pPr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</w:p>
    <w:p w14:paraId="316B40A6" w14:textId="25EBC1FB" w:rsidR="00091913" w:rsidRPr="00F41BED" w:rsidRDefault="00091913" w:rsidP="00C846A8">
      <w:pPr>
        <w:spacing w:line="276" w:lineRule="auto"/>
        <w:ind w:left="709"/>
        <w:jc w:val="both"/>
        <w:rPr>
          <w:rFonts w:ascii="Bauhaus 93" w:hAnsi="Bauhaus 93" w:cs="Times New Roman"/>
          <w:color w:val="00B0F0"/>
        </w:rPr>
      </w:pPr>
      <w:r w:rsidRPr="00F41BED">
        <w:rPr>
          <w:rFonts w:ascii="Bauhaus 93" w:hAnsi="Bauhaus 93" w:cs="Times New Roman"/>
          <w:b/>
          <w:i/>
          <w:color w:val="00B0F0"/>
        </w:rPr>
        <w:t>Atitude mariana</w:t>
      </w:r>
    </w:p>
    <w:p w14:paraId="7A9BEB01" w14:textId="77777777" w:rsidR="00091913" w:rsidRPr="00F41BED" w:rsidRDefault="00091913" w:rsidP="00C846A8">
      <w:pPr>
        <w:spacing w:line="276" w:lineRule="auto"/>
        <w:ind w:left="709"/>
        <w:jc w:val="both"/>
        <w:rPr>
          <w:rFonts w:ascii="Helvetica" w:hAnsi="Helvetica" w:cs="Times New Roman"/>
          <w:b/>
        </w:rPr>
      </w:pPr>
      <w:r w:rsidRPr="00F41BED">
        <w:rPr>
          <w:rFonts w:ascii="Helvetica" w:hAnsi="Helvetica" w:cs="Times New Roman"/>
        </w:rPr>
        <w:t>Silêncio vigilante</w:t>
      </w:r>
    </w:p>
    <w:p w14:paraId="33BB3D8A" w14:textId="77777777" w:rsidR="00F41BED" w:rsidRDefault="00F41BED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/>
          <w:bCs/>
          <w:i/>
          <w:color w:val="00B0F0"/>
        </w:rPr>
      </w:pPr>
    </w:p>
    <w:p w14:paraId="4A93893D" w14:textId="48298F74" w:rsidR="00091913" w:rsidRPr="00F41BED" w:rsidRDefault="00091913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Cs/>
          <w:color w:val="00B0F0"/>
        </w:rPr>
      </w:pPr>
      <w:r w:rsidRPr="00F41BED">
        <w:rPr>
          <w:rFonts w:ascii="Bauhaus 93" w:hAnsi="Bauhaus 93" w:cs="Times New Roman"/>
          <w:b/>
          <w:bCs/>
          <w:i/>
          <w:color w:val="00B0F0"/>
        </w:rPr>
        <w:t>Concretização</w:t>
      </w:r>
    </w:p>
    <w:p w14:paraId="1904B703" w14:textId="1A1E4739" w:rsidR="00091913" w:rsidRPr="00F41BED" w:rsidRDefault="007A4536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 w:rsidRPr="00F41BED">
        <w:rPr>
          <w:rFonts w:ascii="Helvetica" w:hAnsi="Helvetica" w:cs="Times New Roman"/>
          <w:bCs/>
        </w:rPr>
        <w:t>A casa é elemento/espaço que pode</w:t>
      </w:r>
      <w:r w:rsidR="00091913" w:rsidRPr="00F41BED">
        <w:rPr>
          <w:rFonts w:ascii="Helvetica" w:hAnsi="Helvetica" w:cs="Times New Roman"/>
          <w:bCs/>
        </w:rPr>
        <w:t xml:space="preserve"> favorece</w:t>
      </w:r>
      <w:r w:rsidRPr="00F41BED">
        <w:rPr>
          <w:rFonts w:ascii="Helvetica" w:hAnsi="Helvetica" w:cs="Times New Roman"/>
          <w:bCs/>
        </w:rPr>
        <w:t>r</w:t>
      </w:r>
      <w:r w:rsidR="00091913" w:rsidRPr="00F41BED">
        <w:rPr>
          <w:rFonts w:ascii="Helvetica" w:hAnsi="Helvetica" w:cs="Times New Roman"/>
          <w:bCs/>
        </w:rPr>
        <w:t xml:space="preserve"> o silêncio e a atitude vigilante</w:t>
      </w:r>
      <w:r w:rsidR="009B1566" w:rsidRPr="00F41BED">
        <w:rPr>
          <w:rFonts w:ascii="Helvetica" w:hAnsi="Helvetica" w:cs="Times New Roman"/>
          <w:bCs/>
        </w:rPr>
        <w:t>. P</w:t>
      </w:r>
      <w:r w:rsidR="00091913" w:rsidRPr="00F41BED">
        <w:rPr>
          <w:rFonts w:ascii="Helvetica" w:hAnsi="Helvetica" w:cs="Times New Roman"/>
          <w:bCs/>
        </w:rPr>
        <w:t xml:space="preserve">or isso, neste primeiro domingo do Advento, iniciamos a </w:t>
      </w:r>
      <w:r w:rsidR="00502EAE" w:rsidRPr="00F41BED">
        <w:rPr>
          <w:rFonts w:ascii="Helvetica" w:hAnsi="Helvetica" w:cs="Times New Roman"/>
          <w:bCs/>
        </w:rPr>
        <w:t>“construção da casa”, dispondo</w:t>
      </w:r>
      <w:r w:rsidRPr="00F41BED">
        <w:rPr>
          <w:rFonts w:ascii="Helvetica" w:hAnsi="Helvetica" w:cs="Times New Roman"/>
          <w:bCs/>
        </w:rPr>
        <w:t>,</w:t>
      </w:r>
      <w:r w:rsidR="00502EAE" w:rsidRPr="00F41BED">
        <w:rPr>
          <w:rFonts w:ascii="Helvetica" w:hAnsi="Helvetica" w:cs="Times New Roman"/>
          <w:bCs/>
        </w:rPr>
        <w:t xml:space="preserve"> </w:t>
      </w:r>
      <w:r w:rsidRPr="00F41BED">
        <w:rPr>
          <w:rFonts w:ascii="Helvetica" w:hAnsi="Helvetica" w:cs="Times New Roman"/>
          <w:bCs/>
        </w:rPr>
        <w:t xml:space="preserve">com </w:t>
      </w:r>
      <w:r w:rsidR="00091913" w:rsidRPr="00F41BED">
        <w:rPr>
          <w:rFonts w:ascii="Helvetica" w:hAnsi="Helvetica" w:cs="Times New Roman"/>
          <w:bCs/>
        </w:rPr>
        <w:t xml:space="preserve">os materiais que julguemos mais apropriados ao meio e ao espaço, as paredes da casa como </w:t>
      </w:r>
      <w:r w:rsidRPr="00F41BED">
        <w:rPr>
          <w:rFonts w:ascii="Helvetica" w:hAnsi="Helvetica" w:cs="Times New Roman"/>
          <w:bCs/>
        </w:rPr>
        <w:t>espaço reservado e a favorecer aquele</w:t>
      </w:r>
      <w:r w:rsidR="00091913" w:rsidRPr="00F41BED">
        <w:rPr>
          <w:rFonts w:ascii="Helvetica" w:hAnsi="Helvetica" w:cs="Times New Roman"/>
          <w:bCs/>
        </w:rPr>
        <w:t xml:space="preserve"> silêncio vigilante</w:t>
      </w:r>
      <w:r w:rsidR="00502EAE" w:rsidRPr="00F41BED">
        <w:rPr>
          <w:rFonts w:ascii="Helvetica" w:hAnsi="Helvetica" w:cs="Times New Roman"/>
          <w:bCs/>
        </w:rPr>
        <w:t>.</w:t>
      </w:r>
    </w:p>
    <w:p w14:paraId="64EDBD5D" w14:textId="77777777" w:rsidR="00091913" w:rsidRDefault="00091913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3134B398" w14:textId="77777777" w:rsidR="00F41BED" w:rsidRPr="00F41BED" w:rsidRDefault="00F41BED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5D96A6E4" w14:textId="056C877E" w:rsidR="00C846A8" w:rsidRPr="00C846A8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Elementos celebrativos a destacar</w:t>
      </w:r>
    </w:p>
    <w:p w14:paraId="3E20AE86" w14:textId="77777777" w:rsidR="009B1566" w:rsidRDefault="009B1566" w:rsidP="00C846A8">
      <w:pPr>
        <w:pStyle w:val="Pa0"/>
        <w:spacing w:line="276" w:lineRule="auto"/>
        <w:jc w:val="both"/>
        <w:rPr>
          <w:rFonts w:ascii="Helvetica" w:hAnsi="Helvetica" w:cs="Times New Roman"/>
          <w:b/>
          <w:i/>
        </w:rPr>
      </w:pPr>
    </w:p>
    <w:p w14:paraId="06D42CEA" w14:textId="3FB5DB9C" w:rsidR="009B1566" w:rsidRPr="00F41BED" w:rsidRDefault="009B1566" w:rsidP="00C846A8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 w:rsidRPr="00F41BED">
        <w:rPr>
          <w:rFonts w:ascii="Bauhaus 93" w:hAnsi="Bauhaus 93" w:cs="Times New Roman"/>
          <w:b/>
          <w:i/>
          <w:color w:val="00B0F0"/>
        </w:rPr>
        <w:t>Dinâmica do Advento</w:t>
      </w:r>
    </w:p>
    <w:p w14:paraId="5DC1FA88" w14:textId="332281E2" w:rsidR="00091913" w:rsidRPr="00F41BED" w:rsidRDefault="00091913" w:rsidP="00C846A8">
      <w:pPr>
        <w:pStyle w:val="PargrafodaLista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contextualSpacing w:val="0"/>
        <w:jc w:val="both"/>
        <w:rPr>
          <w:rFonts w:ascii="Helvetica" w:hAnsi="Helvetica" w:cs="Times New Roman"/>
          <w:bCs/>
        </w:rPr>
      </w:pPr>
      <w:r w:rsidRPr="00F41BED">
        <w:rPr>
          <w:rFonts w:ascii="Helvetica" w:hAnsi="Helvetica" w:cs="Times New Roman"/>
          <w:bCs/>
        </w:rPr>
        <w:t>Valorizar o silêncio na preparação pessoal/individual que todos somos chamados a fazer nos momentos que antecedem a celebração propriamente dita.</w:t>
      </w:r>
    </w:p>
    <w:p w14:paraId="75B518B5" w14:textId="6AD7A216" w:rsidR="00091913" w:rsidRPr="00F41BED" w:rsidRDefault="00CF13F3" w:rsidP="00C846A8">
      <w:pPr>
        <w:pStyle w:val="PargrafodaLista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contextualSpacing w:val="0"/>
        <w:jc w:val="both"/>
        <w:rPr>
          <w:rFonts w:ascii="Helvetica" w:hAnsi="Helvetica" w:cs="Times New Roman"/>
          <w:bCs/>
        </w:rPr>
      </w:pPr>
      <w:r w:rsidRPr="00F41BED">
        <w:rPr>
          <w:rFonts w:ascii="Helvetica" w:hAnsi="Helvetica" w:cs="Times New Roman"/>
          <w:bCs/>
        </w:rPr>
        <w:t>Iní</w:t>
      </w:r>
      <w:r w:rsidR="00091913" w:rsidRPr="00F41BED">
        <w:rPr>
          <w:rFonts w:ascii="Helvetica" w:hAnsi="Helvetica" w:cs="Times New Roman"/>
          <w:bCs/>
        </w:rPr>
        <w:t>cio da celebração: entrada processional</w:t>
      </w:r>
      <w:r w:rsidR="004F7BD3" w:rsidRPr="00F41BED">
        <w:rPr>
          <w:rFonts w:ascii="Helvetica" w:hAnsi="Helvetica" w:cs="Times New Roman"/>
          <w:bCs/>
        </w:rPr>
        <w:t xml:space="preserve"> com cruz, velas e Evangeliário</w:t>
      </w:r>
      <w:r w:rsidR="00091913" w:rsidRPr="00F41BED">
        <w:rPr>
          <w:rFonts w:ascii="Helvetica" w:hAnsi="Helvetica" w:cs="Times New Roman"/>
          <w:bCs/>
        </w:rPr>
        <w:t xml:space="preserve"> e</w:t>
      </w:r>
      <w:r w:rsidR="00502EAE" w:rsidRPr="00F41BED">
        <w:rPr>
          <w:rFonts w:ascii="Helvetica" w:hAnsi="Helvetica" w:cs="Times New Roman"/>
          <w:bCs/>
        </w:rPr>
        <w:t>,</w:t>
      </w:r>
      <w:r w:rsidR="00091913" w:rsidRPr="00F41BED">
        <w:rPr>
          <w:rFonts w:ascii="Helvetica" w:hAnsi="Helvetica" w:cs="Times New Roman"/>
          <w:bCs/>
        </w:rPr>
        <w:t xml:space="preserve"> enquanto se inicia o caminho para o presbitério, poderá cantar-se o refrão do salmo responsorial e as duas primeiras estrofes propostas no </w:t>
      </w:r>
      <w:r w:rsidR="009B1566" w:rsidRPr="00F41BED">
        <w:rPr>
          <w:rFonts w:ascii="Helvetica" w:hAnsi="Helvetica" w:cs="Times New Roman"/>
          <w:bCs/>
        </w:rPr>
        <w:t>lecionário</w:t>
      </w:r>
      <w:r w:rsidR="00091913" w:rsidRPr="00F41BED">
        <w:rPr>
          <w:rFonts w:ascii="Helvetica" w:hAnsi="Helvetica" w:cs="Times New Roman"/>
          <w:bCs/>
        </w:rPr>
        <w:t>; no momento próprio do salmo responsorial cantam-se as outras duas estrofes.</w:t>
      </w:r>
    </w:p>
    <w:p w14:paraId="3F81C7C6" w14:textId="77777777" w:rsidR="00091913" w:rsidRPr="00F41BED" w:rsidRDefault="00091913" w:rsidP="00C846A8">
      <w:pPr>
        <w:pStyle w:val="Pa0"/>
        <w:spacing w:line="276" w:lineRule="auto"/>
        <w:ind w:left="709"/>
        <w:jc w:val="both"/>
        <w:rPr>
          <w:rFonts w:ascii="Helvetica" w:hAnsi="Helvetica" w:cs="Times New Roman"/>
          <w:b/>
          <w:i/>
        </w:rPr>
      </w:pPr>
    </w:p>
    <w:p w14:paraId="70D9BFAF" w14:textId="77777777" w:rsidR="00091913" w:rsidRPr="00F41BED" w:rsidRDefault="00091913" w:rsidP="00C846A8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 w:rsidRPr="00F41BED">
        <w:rPr>
          <w:rFonts w:ascii="Bauhaus 93" w:hAnsi="Bauhaus 93" w:cs="Times New Roman"/>
          <w:b/>
          <w:i/>
          <w:color w:val="00B0F0"/>
        </w:rPr>
        <w:t>Introdução à Liturgia da Palavra</w:t>
      </w:r>
    </w:p>
    <w:p w14:paraId="6C9B84B9" w14:textId="11982163" w:rsidR="00091913" w:rsidRPr="00F41BED" w:rsidRDefault="00091913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F41BED">
        <w:rPr>
          <w:rFonts w:ascii="Helvetica" w:hAnsi="Helvetica" w:cs="Times New Roman"/>
        </w:rPr>
        <w:lastRenderedPageBreak/>
        <w:t>Maria permanece no nosso imaginário como verdadeiro exemplo de escuta ativa, vigilante. A Palavra que agora vamos escutar fala-nos de um tempo novo que exige da nossa par</w:t>
      </w:r>
      <w:r w:rsidR="00502EAE" w:rsidRPr="00F41BED">
        <w:rPr>
          <w:rFonts w:ascii="Helvetica" w:hAnsi="Helvetica" w:cs="Times New Roman"/>
        </w:rPr>
        <w:t>te atitude responsável. Desejamos</w:t>
      </w:r>
      <w:r w:rsidRPr="00F41BED">
        <w:rPr>
          <w:rFonts w:ascii="Helvetica" w:hAnsi="Helvetica" w:cs="Times New Roman"/>
        </w:rPr>
        <w:t xml:space="preserve"> estar preparados </w:t>
      </w:r>
      <w:r w:rsidR="009557EC" w:rsidRPr="00F41BED">
        <w:rPr>
          <w:rFonts w:ascii="Helvetica" w:hAnsi="Helvetica" w:cs="Times New Roman"/>
        </w:rPr>
        <w:t>e não queremos que o sono do hábito e da rotina ofusque a vida abundante e os caminhos novos que</w:t>
      </w:r>
      <w:r w:rsidR="00A27B0E" w:rsidRPr="00F41BED">
        <w:rPr>
          <w:rFonts w:ascii="Helvetica" w:hAnsi="Helvetica" w:cs="Times New Roman"/>
        </w:rPr>
        <w:t xml:space="preserve"> a mesma Palavra nos comunicará; vamos acolhê-la com especial e generosa atenção.</w:t>
      </w:r>
    </w:p>
    <w:p w14:paraId="253F99A1" w14:textId="77777777" w:rsidR="00091913" w:rsidRPr="00F41BED" w:rsidRDefault="00091913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  <w:i/>
        </w:rPr>
      </w:pPr>
    </w:p>
    <w:p w14:paraId="13F58909" w14:textId="77777777" w:rsidR="00091913" w:rsidRPr="00F41BED" w:rsidRDefault="00091913" w:rsidP="00C846A8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  <w:r w:rsidRPr="00F41BED">
        <w:rPr>
          <w:rFonts w:ascii="Bauhaus 93" w:hAnsi="Bauhaus 93" w:cs="Times New Roman"/>
          <w:b/>
          <w:i/>
          <w:color w:val="00B0F0"/>
        </w:rPr>
        <w:t>Cuidados na proclamação da Palavra</w:t>
      </w:r>
    </w:p>
    <w:p w14:paraId="4D96E60D" w14:textId="3C983047" w:rsidR="00D42FA2" w:rsidRPr="00F41BED" w:rsidRDefault="00D42FA2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F41BED">
        <w:rPr>
          <w:rFonts w:ascii="Helvetica" w:hAnsi="Helvetica" w:cs="Times New Roman"/>
        </w:rPr>
        <w:t>O primeiro texto (</w:t>
      </w:r>
      <w:r w:rsidRPr="00F41BED">
        <w:rPr>
          <w:rFonts w:ascii="Helvetica" w:eastAsia="Times New Roman" w:hAnsi="Helvetica" w:cs="Times New Roman"/>
        </w:rPr>
        <w:t>Is 2, 1-5) comporta uma visão. Pretende-se que a leitur</w:t>
      </w:r>
      <w:r w:rsidR="00A27B0E" w:rsidRPr="00F41BED">
        <w:rPr>
          <w:rFonts w:ascii="Helvetica" w:eastAsia="Times New Roman" w:hAnsi="Helvetica" w:cs="Times New Roman"/>
        </w:rPr>
        <w:t>a seja particularmente pausada,</w:t>
      </w:r>
      <w:r w:rsidRPr="00F41BED">
        <w:rPr>
          <w:rFonts w:ascii="Helvetica" w:eastAsia="Times New Roman" w:hAnsi="Helvetica" w:cs="Times New Roman"/>
        </w:rPr>
        <w:t xml:space="preserve"> lenta. Há termos que não fazem parte do nosso v</w:t>
      </w:r>
      <w:r w:rsidR="009B1566" w:rsidRPr="00F41BED">
        <w:rPr>
          <w:rFonts w:ascii="Helvetica" w:eastAsia="Times New Roman" w:hAnsi="Helvetica" w:cs="Times New Roman"/>
        </w:rPr>
        <w:t>ocabulário mais espontâneo. Daí</w:t>
      </w:r>
      <w:r w:rsidRPr="00F41BED">
        <w:rPr>
          <w:rFonts w:ascii="Helvetica" w:eastAsia="Times New Roman" w:hAnsi="Helvetica" w:cs="Times New Roman"/>
        </w:rPr>
        <w:t xml:space="preserve"> a importância de serem muito bem pronunciados para que se expresse bem a sua força e intensidade: </w:t>
      </w:r>
      <w:r w:rsidRPr="00F41BED">
        <w:rPr>
          <w:rFonts w:ascii="Helvetica" w:eastAsia="Times New Roman" w:hAnsi="Helvetica" w:cs="Times New Roman"/>
          <w:b/>
        </w:rPr>
        <w:t>afluirão</w:t>
      </w:r>
      <w:r w:rsidRPr="00F41BED">
        <w:rPr>
          <w:rFonts w:ascii="Helvetica" w:eastAsia="Times New Roman" w:hAnsi="Helvetica" w:cs="Times New Roman"/>
        </w:rPr>
        <w:t xml:space="preserve">, </w:t>
      </w:r>
      <w:r w:rsidRPr="00F41BED">
        <w:rPr>
          <w:rFonts w:ascii="Helvetica" w:eastAsia="Times New Roman" w:hAnsi="Helvetica" w:cs="Times New Roman"/>
          <w:b/>
        </w:rPr>
        <w:t>acorrerão</w:t>
      </w:r>
      <w:r w:rsidRPr="00F41BED">
        <w:rPr>
          <w:rFonts w:ascii="Helvetica" w:eastAsia="Times New Roman" w:hAnsi="Helvetica" w:cs="Times New Roman"/>
        </w:rPr>
        <w:t xml:space="preserve">, </w:t>
      </w:r>
      <w:r w:rsidRPr="00F41BED">
        <w:rPr>
          <w:rFonts w:ascii="Helvetica" w:eastAsia="Times New Roman" w:hAnsi="Helvetica" w:cs="Times New Roman"/>
          <w:b/>
        </w:rPr>
        <w:t>veredas</w:t>
      </w:r>
      <w:r w:rsidRPr="00F41BED">
        <w:rPr>
          <w:rFonts w:ascii="Helvetica" w:eastAsia="Times New Roman" w:hAnsi="Helvetica" w:cs="Times New Roman"/>
        </w:rPr>
        <w:t xml:space="preserve">, </w:t>
      </w:r>
      <w:r w:rsidRPr="00F41BED">
        <w:rPr>
          <w:rFonts w:ascii="Helvetica" w:eastAsia="Times New Roman" w:hAnsi="Helvetica" w:cs="Times New Roman"/>
          <w:b/>
        </w:rPr>
        <w:t>relhas</w:t>
      </w:r>
      <w:r w:rsidRPr="00F41BED">
        <w:rPr>
          <w:rFonts w:ascii="Helvetica" w:eastAsia="Times New Roman" w:hAnsi="Helvetica" w:cs="Times New Roman"/>
        </w:rPr>
        <w:t>...</w:t>
      </w:r>
    </w:p>
    <w:p w14:paraId="31045B03" w14:textId="3FF0DE31" w:rsidR="00D42FA2" w:rsidRPr="00F41BED" w:rsidRDefault="00D42FA2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F41BED">
        <w:rPr>
          <w:rFonts w:ascii="Helvetica" w:eastAsia="Times New Roman" w:hAnsi="Helvetica" w:cs="Times New Roman"/>
        </w:rPr>
        <w:t>A segunda leitura (Rom 13, 11-14) traz a proclamação de uma</w:t>
      </w:r>
      <w:r w:rsidR="00502EAE" w:rsidRPr="00F41BED">
        <w:rPr>
          <w:rFonts w:ascii="Helvetica" w:eastAsia="Times New Roman" w:hAnsi="Helvetica" w:cs="Times New Roman"/>
        </w:rPr>
        <w:t xml:space="preserve"> novidade;</w:t>
      </w:r>
      <w:r w:rsidR="00A27B0E" w:rsidRPr="00F41BED">
        <w:rPr>
          <w:rFonts w:ascii="Helvetica" w:eastAsia="Times New Roman" w:hAnsi="Helvetica" w:cs="Times New Roman"/>
        </w:rPr>
        <w:t xml:space="preserve"> a boa notí</w:t>
      </w:r>
      <w:r w:rsidRPr="00F41BED">
        <w:rPr>
          <w:rFonts w:ascii="Helvetica" w:eastAsia="Times New Roman" w:hAnsi="Helvetica" w:cs="Times New Roman"/>
        </w:rPr>
        <w:t>cia da possibilidade da verdadeira felicidade que comporta exigências; isso faz com que a proclamação</w:t>
      </w:r>
      <w:r w:rsidR="00CF13F3" w:rsidRPr="00F41BED">
        <w:rPr>
          <w:rFonts w:ascii="Helvetica" w:eastAsia="Times New Roman" w:hAnsi="Helvetica" w:cs="Times New Roman"/>
        </w:rPr>
        <w:t xml:space="preserve"> tenha que assumir um misto de entusiasmo, firmeza e à vontade.</w:t>
      </w:r>
    </w:p>
    <w:p w14:paraId="3FBF3240" w14:textId="77777777" w:rsidR="00C846A8" w:rsidRDefault="00C846A8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416F97B4" w14:textId="77777777" w:rsidR="00ED699B" w:rsidRDefault="00ED699B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  <w:bCs/>
        </w:rPr>
      </w:pPr>
    </w:p>
    <w:p w14:paraId="1E3E8E25" w14:textId="37593B2F" w:rsidR="00ED699B" w:rsidRPr="00C846A8" w:rsidRDefault="00ED699B" w:rsidP="00ED699B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Sugestão de cânticos</w:t>
      </w:r>
    </w:p>
    <w:p w14:paraId="60DFF417" w14:textId="77777777" w:rsidR="00ED699B" w:rsidRDefault="00ED699B" w:rsidP="00ED699B">
      <w:pPr>
        <w:pStyle w:val="Pa0"/>
        <w:spacing w:line="276" w:lineRule="auto"/>
        <w:jc w:val="both"/>
        <w:rPr>
          <w:rFonts w:ascii="Helvetica" w:hAnsi="Helvetica" w:cs="Times New Roman"/>
          <w:b/>
          <w:i/>
        </w:rPr>
      </w:pPr>
    </w:p>
    <w:p w14:paraId="4DF7C333" w14:textId="605976C3" w:rsidR="00ED699B" w:rsidRPr="00F41BED" w:rsidRDefault="00ED699B" w:rsidP="00ED69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[</w:t>
      </w:r>
      <w:r w:rsidRPr="00F41BED">
        <w:rPr>
          <w:rFonts w:ascii="Helvetica" w:hAnsi="Helvetica" w:cs="Times New Roman"/>
          <w:b/>
          <w:bCs/>
          <w:color w:val="8DB3E2" w:themeColor="text2" w:themeTint="66"/>
        </w:rPr>
        <w:t>Entrada</w:t>
      </w:r>
      <w:r>
        <w:rPr>
          <w:rFonts w:ascii="Helvetica" w:hAnsi="Helvetica" w:cs="Times New Roman"/>
          <w:b/>
          <w:bCs/>
          <w:color w:val="8DB3E2" w:themeColor="text2" w:themeTint="66"/>
        </w:rPr>
        <w:t>]</w:t>
      </w:r>
      <w:r>
        <w:rPr>
          <w:rFonts w:ascii="Helvetica" w:hAnsi="Helvetica" w:cs="Times New Roman"/>
          <w:bCs/>
        </w:rPr>
        <w:t xml:space="preserve"> </w:t>
      </w:r>
      <w:r w:rsidRPr="00F41BED">
        <w:rPr>
          <w:rFonts w:ascii="Helvetica" w:hAnsi="Helvetica" w:cs="Times New Roman"/>
          <w:bCs/>
        </w:rPr>
        <w:t>Vamos com alegria (Salmo do dia – refrão, primeira e segunda estrofes)</w:t>
      </w:r>
    </w:p>
    <w:p w14:paraId="35084CFA" w14:textId="77777777" w:rsidR="00ED699B" w:rsidRPr="00F41BED" w:rsidRDefault="00ED699B" w:rsidP="00ED69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[</w:t>
      </w:r>
      <w:r w:rsidRPr="00F41BED">
        <w:rPr>
          <w:rFonts w:ascii="Helvetica" w:hAnsi="Helvetica" w:cs="Times New Roman"/>
          <w:b/>
          <w:bCs/>
          <w:color w:val="8DB3E2" w:themeColor="text2" w:themeTint="66"/>
        </w:rPr>
        <w:t>Ofertório</w:t>
      </w:r>
      <w:r>
        <w:rPr>
          <w:rFonts w:ascii="Helvetica" w:hAnsi="Helvetica" w:cs="Times New Roman"/>
          <w:b/>
          <w:bCs/>
          <w:color w:val="8DB3E2" w:themeColor="text2" w:themeTint="66"/>
        </w:rPr>
        <w:t>]</w:t>
      </w:r>
      <w:r w:rsidRPr="00F41BED">
        <w:rPr>
          <w:rFonts w:ascii="Helvetica" w:hAnsi="Helvetica" w:cs="Times New Roman"/>
          <w:bCs/>
        </w:rPr>
        <w:t xml:space="preserve"> Em silêncio...</w:t>
      </w:r>
    </w:p>
    <w:p w14:paraId="1A7DD74F" w14:textId="77777777" w:rsidR="00ED699B" w:rsidRPr="00F41BED" w:rsidRDefault="00ED699B" w:rsidP="00ED69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[</w:t>
      </w:r>
      <w:r w:rsidRPr="00F41BED">
        <w:rPr>
          <w:rFonts w:ascii="Helvetica" w:hAnsi="Helvetica" w:cs="Times New Roman"/>
          <w:b/>
          <w:bCs/>
          <w:color w:val="8DB3E2" w:themeColor="text2" w:themeTint="66"/>
        </w:rPr>
        <w:t>Comunhão</w:t>
      </w:r>
      <w:r>
        <w:rPr>
          <w:rFonts w:ascii="Helvetica" w:hAnsi="Helvetica" w:cs="Times New Roman"/>
          <w:b/>
          <w:bCs/>
          <w:color w:val="8DB3E2" w:themeColor="text2" w:themeTint="66"/>
        </w:rPr>
        <w:t>]</w:t>
      </w:r>
      <w:r w:rsidRPr="00F41BED">
        <w:rPr>
          <w:rFonts w:ascii="Helvetica" w:hAnsi="Helvetica" w:cs="Times New Roman"/>
          <w:bCs/>
        </w:rPr>
        <w:t xml:space="preserve"> Povos que caminhais (IC p.74)</w:t>
      </w:r>
    </w:p>
    <w:p w14:paraId="68B9A5EC" w14:textId="77777777" w:rsidR="00ED699B" w:rsidRPr="00F41BED" w:rsidRDefault="00ED699B" w:rsidP="00ED69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Cs/>
        </w:rPr>
      </w:pPr>
      <w:r>
        <w:rPr>
          <w:rFonts w:ascii="Helvetica" w:hAnsi="Helvetica" w:cs="Times New Roman"/>
          <w:b/>
          <w:bCs/>
          <w:color w:val="8DB3E2" w:themeColor="text2" w:themeTint="66"/>
        </w:rPr>
        <w:t>[</w:t>
      </w:r>
      <w:r w:rsidRPr="00F41BED">
        <w:rPr>
          <w:rFonts w:ascii="Helvetica" w:hAnsi="Helvetica" w:cs="Times New Roman"/>
          <w:b/>
          <w:bCs/>
          <w:color w:val="8DB3E2" w:themeColor="text2" w:themeTint="66"/>
        </w:rPr>
        <w:t>Final</w:t>
      </w:r>
      <w:r>
        <w:rPr>
          <w:rFonts w:ascii="Helvetica" w:hAnsi="Helvetica" w:cs="Times New Roman"/>
          <w:b/>
          <w:bCs/>
          <w:color w:val="8DB3E2" w:themeColor="text2" w:themeTint="66"/>
        </w:rPr>
        <w:t>]</w:t>
      </w:r>
      <w:r w:rsidRPr="00F41BED">
        <w:rPr>
          <w:rFonts w:ascii="Helvetica" w:hAnsi="Helvetica" w:cs="Times New Roman"/>
          <w:bCs/>
          <w:color w:val="8DB3E2" w:themeColor="text2" w:themeTint="66"/>
        </w:rPr>
        <w:t xml:space="preserve"> </w:t>
      </w:r>
      <w:r w:rsidRPr="00F41BED">
        <w:rPr>
          <w:rFonts w:ascii="Helvetica" w:hAnsi="Helvetica" w:cs="Times New Roman"/>
          <w:bCs/>
        </w:rPr>
        <w:t>Desça o orvalho (IC p. 50)</w:t>
      </w:r>
    </w:p>
    <w:p w14:paraId="63D99A6A" w14:textId="77777777" w:rsidR="00C846A8" w:rsidRDefault="00C846A8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Bauhaus 93" w:hAnsi="Bauhaus 93" w:cs="Times New Roman"/>
          <w:b/>
          <w:bCs/>
          <w:color w:val="0070C0"/>
        </w:rPr>
      </w:pPr>
    </w:p>
    <w:p w14:paraId="1C1E2FF0" w14:textId="77777777" w:rsidR="00F36601" w:rsidRPr="0098125F" w:rsidRDefault="00F36601" w:rsidP="00F36601">
      <w:pPr>
        <w:spacing w:line="276" w:lineRule="auto"/>
        <w:ind w:firstLine="709"/>
        <w:jc w:val="both"/>
        <w:rPr>
          <w:rFonts w:ascii="Helvetica" w:hAnsi="Helvetica"/>
        </w:rPr>
      </w:pPr>
    </w:p>
    <w:p w14:paraId="4D21B8A4" w14:textId="691C637F" w:rsidR="00F36601" w:rsidRPr="00C846A8" w:rsidRDefault="00F36601" w:rsidP="00F36601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proofErr w:type="spellStart"/>
      <w:r>
        <w:rPr>
          <w:rFonts w:ascii="Bauhaus 93" w:hAnsi="Bauhaus 93" w:cs="Times New Roman"/>
          <w:color w:val="0070C0"/>
        </w:rPr>
        <w:t>Eucologia</w:t>
      </w:r>
      <w:proofErr w:type="spellEnd"/>
    </w:p>
    <w:p w14:paraId="21B55D19" w14:textId="77777777" w:rsidR="00F36601" w:rsidRDefault="00F36601" w:rsidP="00F36601">
      <w:pPr>
        <w:spacing w:line="276" w:lineRule="auto"/>
        <w:ind w:left="709"/>
        <w:jc w:val="both"/>
        <w:rPr>
          <w:rFonts w:ascii="Helvetica" w:hAnsi="Helvetica" w:cs="Times New Roman"/>
        </w:rPr>
      </w:pPr>
    </w:p>
    <w:p w14:paraId="733E7B9E" w14:textId="1FAA13E7" w:rsidR="00F36601" w:rsidRPr="00F36601" w:rsidRDefault="00F36601" w:rsidP="00F3660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F36601">
        <w:rPr>
          <w:rFonts w:ascii="Helvetica" w:hAnsi="Helvetica" w:cs="Times New Roman"/>
        </w:rPr>
        <w:t>Orações próprias do I domingo do Advento (</w:t>
      </w:r>
      <w:r w:rsidRPr="00F36601">
        <w:rPr>
          <w:rFonts w:ascii="Helvetica" w:hAnsi="Helvetica" w:cs="Times New Roman"/>
          <w:i/>
        </w:rPr>
        <w:t>Missal Romano</w:t>
      </w:r>
      <w:r w:rsidRPr="00F36601">
        <w:rPr>
          <w:rFonts w:ascii="Helvetica" w:hAnsi="Helvetica" w:cs="Times New Roman"/>
        </w:rPr>
        <w:t>, p. 103).</w:t>
      </w:r>
    </w:p>
    <w:p w14:paraId="3F194BD1" w14:textId="77777777" w:rsidR="00F36601" w:rsidRPr="00F36601" w:rsidRDefault="00F36601" w:rsidP="00F3660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F36601">
        <w:rPr>
          <w:rFonts w:ascii="Helvetica" w:hAnsi="Helvetica" w:cs="Times New Roman"/>
        </w:rPr>
        <w:t>Prefácio do Advento I (</w:t>
      </w:r>
      <w:r w:rsidRPr="00F36601">
        <w:rPr>
          <w:rFonts w:ascii="Helvetica" w:hAnsi="Helvetica" w:cs="Times New Roman"/>
          <w:i/>
        </w:rPr>
        <w:t>Missal Romano</w:t>
      </w:r>
      <w:r w:rsidRPr="00F36601">
        <w:rPr>
          <w:rFonts w:ascii="Helvetica" w:hAnsi="Helvetica" w:cs="Times New Roman"/>
        </w:rPr>
        <w:t>, p. 453).</w:t>
      </w:r>
    </w:p>
    <w:p w14:paraId="487E6EA9" w14:textId="77777777" w:rsidR="00F36601" w:rsidRPr="00F36601" w:rsidRDefault="00F36601" w:rsidP="00F36601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F36601">
        <w:rPr>
          <w:rFonts w:ascii="Helvetica" w:hAnsi="Helvetica" w:cs="Times New Roman"/>
        </w:rPr>
        <w:t>Oração Eucarística II (</w:t>
      </w:r>
      <w:r w:rsidRPr="00F36601">
        <w:rPr>
          <w:rFonts w:ascii="Helvetica" w:hAnsi="Helvetica" w:cs="Times New Roman"/>
          <w:i/>
        </w:rPr>
        <w:t>Missal Romano</w:t>
      </w:r>
      <w:r w:rsidRPr="00F36601">
        <w:rPr>
          <w:rFonts w:ascii="Helvetica" w:hAnsi="Helvetica" w:cs="Times New Roman"/>
        </w:rPr>
        <w:t>, p. 524).</w:t>
      </w:r>
    </w:p>
    <w:p w14:paraId="45C142AD" w14:textId="35682C27" w:rsidR="00F36601" w:rsidRPr="00F36601" w:rsidRDefault="00F36601" w:rsidP="00F36601">
      <w:pPr>
        <w:spacing w:line="276" w:lineRule="auto"/>
        <w:ind w:left="709"/>
        <w:jc w:val="both"/>
        <w:rPr>
          <w:rFonts w:ascii="Helvetica" w:hAnsi="Helvetica" w:cs="Times New Roman"/>
        </w:rPr>
      </w:pPr>
      <w:r w:rsidRPr="00F36601">
        <w:rPr>
          <w:rFonts w:ascii="Helvetica" w:hAnsi="Helvetica" w:cs="Times New Roman"/>
        </w:rPr>
        <w:t>Bênção solene para o Tempo de Advento (</w:t>
      </w:r>
      <w:r w:rsidRPr="00F36601">
        <w:rPr>
          <w:rFonts w:ascii="Helvetica" w:hAnsi="Helvetica" w:cs="Times New Roman"/>
          <w:i/>
        </w:rPr>
        <w:t>Missal Romano</w:t>
      </w:r>
      <w:r w:rsidRPr="00F36601">
        <w:rPr>
          <w:rFonts w:ascii="Helvetica" w:hAnsi="Helvetica" w:cs="Times New Roman"/>
        </w:rPr>
        <w:t>, p. 553).</w:t>
      </w:r>
    </w:p>
    <w:p w14:paraId="2227C256" w14:textId="77777777" w:rsidR="00F36601" w:rsidRDefault="00F36601" w:rsidP="00F3660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6A572EC3" w14:textId="77777777" w:rsidR="00F36601" w:rsidRDefault="00F36601" w:rsidP="00F3660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  <w:b/>
        </w:rPr>
      </w:pPr>
    </w:p>
    <w:p w14:paraId="2F96A50C" w14:textId="64FCBA90" w:rsidR="00C846A8" w:rsidRPr="00C846A8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764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Oração Universal</w:t>
      </w:r>
    </w:p>
    <w:p w14:paraId="7C209D31" w14:textId="77777777" w:rsidR="00F41BED" w:rsidRDefault="00F41BED" w:rsidP="00C846A8">
      <w:pPr>
        <w:spacing w:line="276" w:lineRule="auto"/>
        <w:jc w:val="both"/>
        <w:rPr>
          <w:rFonts w:ascii="Helvetica" w:eastAsia="Times New Roman" w:hAnsi="Helvetica" w:cs="Times New Roman"/>
        </w:rPr>
      </w:pPr>
    </w:p>
    <w:p w14:paraId="48A61DEB" w14:textId="7E8D50FA" w:rsidR="00502EAE" w:rsidRPr="00F41BED" w:rsidRDefault="00FF72A3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F41BED">
        <w:rPr>
          <w:rFonts w:ascii="Helvetica" w:eastAsia="Times New Roman" w:hAnsi="Helvetica" w:cs="Times New Roman"/>
        </w:rPr>
        <w:t>Irmãos e irmãs: p</w:t>
      </w:r>
      <w:r w:rsidR="00CF13F3" w:rsidRPr="00F41BED">
        <w:rPr>
          <w:rFonts w:ascii="Helvetica" w:eastAsia="Times New Roman" w:hAnsi="Helvetica" w:cs="Times New Roman"/>
        </w:rPr>
        <w:t xml:space="preserve">eçamos ao Pai, que está nos céus, que as próximas solenidades do Natal tragam luz e esperança ao coração de cada ser humano, dizendo (ou: cantando), com toda a confiança: </w:t>
      </w:r>
    </w:p>
    <w:p w14:paraId="6D06D0E2" w14:textId="77777777" w:rsidR="00CF13F3" w:rsidRPr="00F41BED" w:rsidRDefault="00CF13F3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  <w:b/>
          <w:i/>
        </w:rPr>
      </w:pPr>
      <w:r w:rsidRPr="00F41BED">
        <w:rPr>
          <w:rFonts w:ascii="Helvetica" w:eastAsia="Times New Roman" w:hAnsi="Helvetica" w:cs="Times New Roman"/>
          <w:b/>
          <w:i/>
        </w:rPr>
        <w:lastRenderedPageBreak/>
        <w:t xml:space="preserve">R. Senhor, venha a nós o vosso reino. </w:t>
      </w:r>
    </w:p>
    <w:p w14:paraId="39886B88" w14:textId="77777777" w:rsidR="00CF13F3" w:rsidRPr="00F41BED" w:rsidRDefault="00CF13F3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41921CF1" w14:textId="1027F5FF" w:rsidR="00CF13F3" w:rsidRPr="00F41BED" w:rsidRDefault="00F3535E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F3088C">
        <w:rPr>
          <w:rFonts w:ascii="Helvetica" w:eastAsia="Times New Roman" w:hAnsi="Helvetica" w:cs="Times New Roman"/>
          <w:b/>
          <w:color w:val="8DB3E2" w:themeColor="text2" w:themeTint="66"/>
        </w:rPr>
        <w:t>1.</w:t>
      </w:r>
      <w:r w:rsidRPr="00F3088C">
        <w:rPr>
          <w:rFonts w:ascii="Helvetica" w:eastAsia="Times New Roman" w:hAnsi="Helvetica" w:cs="Times New Roman"/>
          <w:color w:val="8DB3E2" w:themeColor="text2" w:themeTint="66"/>
        </w:rPr>
        <w:t xml:space="preserve"> </w:t>
      </w:r>
      <w:r w:rsidR="00CF13F3" w:rsidRPr="00F41BED">
        <w:rPr>
          <w:rFonts w:ascii="Helvetica" w:eastAsia="Times New Roman" w:hAnsi="Helvetica" w:cs="Times New Roman"/>
        </w:rPr>
        <w:t>Pelos pastor</w:t>
      </w:r>
      <w:r w:rsidR="009B1566" w:rsidRPr="00F41BED">
        <w:rPr>
          <w:rFonts w:ascii="Helvetica" w:eastAsia="Times New Roman" w:hAnsi="Helvetica" w:cs="Times New Roman"/>
        </w:rPr>
        <w:t>es e fiéis da santa Igreja,</w:t>
      </w:r>
      <w:r w:rsidR="00CF13F3" w:rsidRPr="00F41BED">
        <w:rPr>
          <w:rFonts w:ascii="Helvetica" w:eastAsia="Times New Roman" w:hAnsi="Helvetica" w:cs="Times New Roman"/>
        </w:rPr>
        <w:t xml:space="preserve"> que </w:t>
      </w:r>
      <w:r w:rsidR="00CB12FF" w:rsidRPr="00F41BED">
        <w:rPr>
          <w:rFonts w:ascii="Helvetica" w:eastAsia="Times New Roman" w:hAnsi="Helvetica" w:cs="Times New Roman"/>
        </w:rPr>
        <w:t>com a vida e na fé procuram ser</w:t>
      </w:r>
      <w:r w:rsidR="00CF13F3" w:rsidRPr="00F41BED">
        <w:rPr>
          <w:rFonts w:ascii="Helvetica" w:eastAsia="Times New Roman" w:hAnsi="Helvetica" w:cs="Times New Roman"/>
        </w:rPr>
        <w:t xml:space="preserve"> sinal da vinda próxima do Senhor, oremos. </w:t>
      </w:r>
    </w:p>
    <w:p w14:paraId="1D6D2FE8" w14:textId="77777777" w:rsidR="00CF13F3" w:rsidRPr="00F41BED" w:rsidRDefault="00CF13F3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00D38F68" w14:textId="77777777" w:rsidR="00CF13F3" w:rsidRPr="00F41BED" w:rsidRDefault="00CF13F3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F3088C">
        <w:rPr>
          <w:rFonts w:ascii="Helvetica" w:eastAsia="Times New Roman" w:hAnsi="Helvetica" w:cs="Times New Roman"/>
          <w:b/>
          <w:color w:val="8DB3E2" w:themeColor="text2" w:themeTint="66"/>
        </w:rPr>
        <w:t>2.</w:t>
      </w:r>
      <w:r w:rsidRPr="00F3088C">
        <w:rPr>
          <w:rFonts w:ascii="Helvetica" w:eastAsia="Times New Roman" w:hAnsi="Helvetica" w:cs="Times New Roman"/>
          <w:color w:val="8DB3E2" w:themeColor="text2" w:themeTint="66"/>
        </w:rPr>
        <w:t xml:space="preserve"> </w:t>
      </w:r>
      <w:r w:rsidRPr="00F41BED">
        <w:rPr>
          <w:rFonts w:ascii="Helvetica" w:eastAsia="Times New Roman" w:hAnsi="Helvetica" w:cs="Times New Roman"/>
        </w:rPr>
        <w:t>Pelas nações do mund</w:t>
      </w:r>
      <w:r w:rsidR="00CB12FF" w:rsidRPr="00F41BED">
        <w:rPr>
          <w:rFonts w:ascii="Helvetica" w:eastAsia="Times New Roman" w:hAnsi="Helvetica" w:cs="Times New Roman"/>
        </w:rPr>
        <w:t xml:space="preserve">o inteiro e seus governos, que fazem esforço sincero por </w:t>
      </w:r>
      <w:r w:rsidRPr="00F41BED">
        <w:rPr>
          <w:rFonts w:ascii="Helvetica" w:eastAsia="Times New Roman" w:hAnsi="Helvetica" w:cs="Times New Roman"/>
        </w:rPr>
        <w:t>conv</w:t>
      </w:r>
      <w:r w:rsidR="00CB12FF" w:rsidRPr="00F41BED">
        <w:rPr>
          <w:rFonts w:ascii="Helvetica" w:eastAsia="Times New Roman" w:hAnsi="Helvetica" w:cs="Times New Roman"/>
        </w:rPr>
        <w:t>erter</w:t>
      </w:r>
      <w:r w:rsidRPr="00F41BED">
        <w:rPr>
          <w:rFonts w:ascii="Helvetica" w:eastAsia="Times New Roman" w:hAnsi="Helvetica" w:cs="Times New Roman"/>
        </w:rPr>
        <w:t xml:space="preserve"> as armas em instrumentos de paz, oremos. </w:t>
      </w:r>
    </w:p>
    <w:p w14:paraId="4F313E21" w14:textId="77777777" w:rsidR="00CF13F3" w:rsidRPr="00F41BED" w:rsidRDefault="00CF13F3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2F295E6B" w14:textId="6BE275D8" w:rsidR="00CF13F3" w:rsidRPr="00F41BED" w:rsidRDefault="00CF13F3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F3088C">
        <w:rPr>
          <w:rFonts w:ascii="Helvetica" w:eastAsia="Times New Roman" w:hAnsi="Helvetica" w:cs="Times New Roman"/>
          <w:b/>
          <w:color w:val="8DB3E2" w:themeColor="text2" w:themeTint="66"/>
        </w:rPr>
        <w:t>3.</w:t>
      </w:r>
      <w:r w:rsidRPr="00F3088C">
        <w:rPr>
          <w:rFonts w:ascii="Helvetica" w:eastAsia="Times New Roman" w:hAnsi="Helvetica" w:cs="Times New Roman"/>
          <w:color w:val="8DB3E2" w:themeColor="text2" w:themeTint="66"/>
        </w:rPr>
        <w:t xml:space="preserve"> </w:t>
      </w:r>
      <w:r w:rsidRPr="00F41BED">
        <w:rPr>
          <w:rFonts w:ascii="Helvetica" w:eastAsia="Times New Roman" w:hAnsi="Helvetica" w:cs="Times New Roman"/>
        </w:rPr>
        <w:t>Por todas as Igre</w:t>
      </w:r>
      <w:r w:rsidR="009B1566" w:rsidRPr="00F41BED">
        <w:rPr>
          <w:rFonts w:ascii="Helvetica" w:eastAsia="Times New Roman" w:hAnsi="Helvetica" w:cs="Times New Roman"/>
        </w:rPr>
        <w:t xml:space="preserve">jas e comunidades cristãs, </w:t>
      </w:r>
      <w:r w:rsidRPr="00F41BED">
        <w:rPr>
          <w:rFonts w:ascii="Helvetica" w:eastAsia="Times New Roman" w:hAnsi="Helvetica" w:cs="Times New Roman"/>
        </w:rPr>
        <w:t xml:space="preserve">que se </w:t>
      </w:r>
      <w:r w:rsidR="00CB12FF" w:rsidRPr="00F41BED">
        <w:rPr>
          <w:rFonts w:ascii="Helvetica" w:eastAsia="Times New Roman" w:hAnsi="Helvetica" w:cs="Times New Roman"/>
        </w:rPr>
        <w:t>procuram revestir</w:t>
      </w:r>
      <w:r w:rsidRPr="00F41BED">
        <w:rPr>
          <w:rFonts w:ascii="Helvetica" w:eastAsia="Times New Roman" w:hAnsi="Helvetica" w:cs="Times New Roman"/>
        </w:rPr>
        <w:t xml:space="preserve"> dos</w:t>
      </w:r>
      <w:r w:rsidR="00CB12FF" w:rsidRPr="00F41BED">
        <w:rPr>
          <w:rFonts w:ascii="Helvetica" w:eastAsia="Times New Roman" w:hAnsi="Helvetica" w:cs="Times New Roman"/>
        </w:rPr>
        <w:t xml:space="preserve"> sentimentos de Jesus e buscam</w:t>
      </w:r>
      <w:r w:rsidRPr="00F41BED">
        <w:rPr>
          <w:rFonts w:ascii="Helvetica" w:eastAsia="Times New Roman" w:hAnsi="Helvetica" w:cs="Times New Roman"/>
        </w:rPr>
        <w:t xml:space="preserve"> a reconciliação tão desejada, oremos. </w:t>
      </w:r>
    </w:p>
    <w:p w14:paraId="6117F96C" w14:textId="77777777" w:rsidR="00CB12FF" w:rsidRPr="00F41BED" w:rsidRDefault="00CB12FF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6FC89A2B" w14:textId="69CFC512" w:rsidR="00CB12FF" w:rsidRPr="00F41BED" w:rsidRDefault="00CB12FF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F3088C">
        <w:rPr>
          <w:rFonts w:ascii="Helvetica" w:eastAsia="Times New Roman" w:hAnsi="Helvetica" w:cs="Times New Roman"/>
          <w:b/>
          <w:color w:val="8DB3E2" w:themeColor="text2" w:themeTint="66"/>
        </w:rPr>
        <w:t>4.</w:t>
      </w:r>
      <w:r w:rsidRPr="00F3088C">
        <w:rPr>
          <w:rFonts w:ascii="Helvetica" w:eastAsia="Times New Roman" w:hAnsi="Helvetica" w:cs="Times New Roman"/>
          <w:color w:val="8DB3E2" w:themeColor="text2" w:themeTint="66"/>
        </w:rPr>
        <w:t xml:space="preserve"> </w:t>
      </w:r>
      <w:r w:rsidRPr="00F41BED">
        <w:rPr>
          <w:rFonts w:ascii="Helvetica" w:eastAsia="Times New Roman" w:hAnsi="Helvetica" w:cs="Times New Roman"/>
        </w:rPr>
        <w:t>Pela nossa Arquidiocese, chamada a fazer, com Maria, a experiência do silêncio vigilante</w:t>
      </w:r>
      <w:r w:rsidR="00A27B0E" w:rsidRPr="00F41BED">
        <w:rPr>
          <w:rFonts w:ascii="Helvetica" w:eastAsia="Times New Roman" w:hAnsi="Helvetica" w:cs="Times New Roman"/>
        </w:rPr>
        <w:t xml:space="preserve"> e contemplativo</w:t>
      </w:r>
      <w:r w:rsidR="009B1566" w:rsidRPr="00F41BED">
        <w:rPr>
          <w:rFonts w:ascii="Helvetica" w:eastAsia="Times New Roman" w:hAnsi="Helvetica" w:cs="Times New Roman"/>
        </w:rPr>
        <w:t>,</w:t>
      </w:r>
      <w:r w:rsidR="00A27B0E" w:rsidRPr="00F41BED">
        <w:rPr>
          <w:rFonts w:ascii="Helvetica" w:eastAsia="Times New Roman" w:hAnsi="Helvetica" w:cs="Times New Roman"/>
        </w:rPr>
        <w:t xml:space="preserve"> capaz de gerar</w:t>
      </w:r>
      <w:r w:rsidRPr="00F41BED">
        <w:rPr>
          <w:rFonts w:ascii="Helvetica" w:eastAsia="Times New Roman" w:hAnsi="Helvetica" w:cs="Times New Roman"/>
        </w:rPr>
        <w:t xml:space="preserve"> verdadeira abertura à vinda do Senhor, oremos.</w:t>
      </w:r>
    </w:p>
    <w:p w14:paraId="7DCF6013" w14:textId="77777777" w:rsidR="00CF13F3" w:rsidRPr="00F41BED" w:rsidRDefault="00CF13F3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17A5ADDE" w14:textId="77777777" w:rsidR="00CF13F3" w:rsidRPr="00F41BED" w:rsidRDefault="00CB12FF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F3088C">
        <w:rPr>
          <w:rFonts w:ascii="Helvetica" w:eastAsia="Times New Roman" w:hAnsi="Helvetica" w:cs="Times New Roman"/>
          <w:b/>
          <w:color w:val="8DB3E2" w:themeColor="text2" w:themeTint="66"/>
        </w:rPr>
        <w:t>5</w:t>
      </w:r>
      <w:r w:rsidR="00CF13F3" w:rsidRPr="00F3088C">
        <w:rPr>
          <w:rFonts w:ascii="Helvetica" w:eastAsia="Times New Roman" w:hAnsi="Helvetica" w:cs="Times New Roman"/>
          <w:b/>
          <w:color w:val="8DB3E2" w:themeColor="text2" w:themeTint="66"/>
        </w:rPr>
        <w:t>.</w:t>
      </w:r>
      <w:r w:rsidR="00CF13F3" w:rsidRPr="00F3088C">
        <w:rPr>
          <w:rFonts w:ascii="Helvetica" w:eastAsia="Times New Roman" w:hAnsi="Helvetica" w:cs="Times New Roman"/>
          <w:color w:val="8DB3E2" w:themeColor="text2" w:themeTint="66"/>
        </w:rPr>
        <w:t xml:space="preserve"> </w:t>
      </w:r>
      <w:r w:rsidR="00CF13F3" w:rsidRPr="00F41BED">
        <w:rPr>
          <w:rFonts w:ascii="Helvetica" w:eastAsia="Times New Roman" w:hAnsi="Helvetica" w:cs="Times New Roman"/>
        </w:rPr>
        <w:t xml:space="preserve">Pelas crianças e jovens dos grupos de catequese, </w:t>
      </w:r>
      <w:r w:rsidRPr="00F41BED">
        <w:rPr>
          <w:rFonts w:ascii="Helvetica" w:eastAsia="Times New Roman" w:hAnsi="Helvetica" w:cs="Times New Roman"/>
        </w:rPr>
        <w:t xml:space="preserve">a quem se procura dar a conhecer Jesus </w:t>
      </w:r>
      <w:r w:rsidR="00CF13F3" w:rsidRPr="00F41BED">
        <w:rPr>
          <w:rFonts w:ascii="Helvetica" w:eastAsia="Times New Roman" w:hAnsi="Helvetica" w:cs="Times New Roman"/>
        </w:rPr>
        <w:t>Cristo, Fil</w:t>
      </w:r>
      <w:r w:rsidRPr="00F41BED">
        <w:rPr>
          <w:rFonts w:ascii="Helvetica" w:eastAsia="Times New Roman" w:hAnsi="Helvetica" w:cs="Times New Roman"/>
        </w:rPr>
        <w:t>ho de Deus e de Maria, como</w:t>
      </w:r>
      <w:r w:rsidR="00CF13F3" w:rsidRPr="00F41BED">
        <w:rPr>
          <w:rFonts w:ascii="Helvetica" w:eastAsia="Times New Roman" w:hAnsi="Helvetica" w:cs="Times New Roman"/>
        </w:rPr>
        <w:t xml:space="preserve"> Aquele que dá sentido às suas vidas, oremos. </w:t>
      </w:r>
    </w:p>
    <w:p w14:paraId="4A0BE5F4" w14:textId="77777777" w:rsidR="00CB12FF" w:rsidRPr="00F41BED" w:rsidRDefault="00CB12FF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4581A658" w14:textId="77777777" w:rsidR="00CF13F3" w:rsidRPr="00F41BED" w:rsidRDefault="00CB12FF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F3088C">
        <w:rPr>
          <w:rFonts w:ascii="Helvetica" w:eastAsia="Times New Roman" w:hAnsi="Helvetica" w:cs="Times New Roman"/>
          <w:b/>
          <w:color w:val="8DB3E2" w:themeColor="text2" w:themeTint="66"/>
        </w:rPr>
        <w:t>6</w:t>
      </w:r>
      <w:r w:rsidR="00CF13F3" w:rsidRPr="00F3088C">
        <w:rPr>
          <w:rFonts w:ascii="Helvetica" w:eastAsia="Times New Roman" w:hAnsi="Helvetica" w:cs="Times New Roman"/>
          <w:b/>
          <w:color w:val="8DB3E2" w:themeColor="text2" w:themeTint="66"/>
        </w:rPr>
        <w:t>.</w:t>
      </w:r>
      <w:r w:rsidR="00CF13F3" w:rsidRPr="00F3088C">
        <w:rPr>
          <w:rFonts w:ascii="Helvetica" w:eastAsia="Times New Roman" w:hAnsi="Helvetica" w:cs="Times New Roman"/>
          <w:color w:val="8DB3E2" w:themeColor="text2" w:themeTint="66"/>
        </w:rPr>
        <w:t xml:space="preserve"> </w:t>
      </w:r>
      <w:r w:rsidR="00CF13F3" w:rsidRPr="00F41BED">
        <w:rPr>
          <w:rFonts w:ascii="Helvetica" w:eastAsia="Times New Roman" w:hAnsi="Helvetica" w:cs="Times New Roman"/>
        </w:rPr>
        <w:t>Pelos que, nesta comunidade (paroquial) ou em qualq</w:t>
      </w:r>
      <w:r w:rsidR="00502EAE" w:rsidRPr="00F41BED">
        <w:rPr>
          <w:rFonts w:ascii="Helvetica" w:eastAsia="Times New Roman" w:hAnsi="Helvetica" w:cs="Times New Roman"/>
        </w:rPr>
        <w:t>uer outra, estão de vela junto d</w:t>
      </w:r>
      <w:r w:rsidR="00CF13F3" w:rsidRPr="00F41BED">
        <w:rPr>
          <w:rFonts w:ascii="Helvetica" w:eastAsia="Times New Roman" w:hAnsi="Helvetica" w:cs="Times New Roman"/>
        </w:rPr>
        <w:t>os do</w:t>
      </w:r>
      <w:r w:rsidR="00502EAE" w:rsidRPr="00F41BED">
        <w:rPr>
          <w:rFonts w:ascii="Helvetica" w:eastAsia="Times New Roman" w:hAnsi="Helvetica" w:cs="Times New Roman"/>
        </w:rPr>
        <w:t>entes e d</w:t>
      </w:r>
      <w:r w:rsidRPr="00F41BED">
        <w:rPr>
          <w:rFonts w:ascii="Helvetica" w:eastAsia="Times New Roman" w:hAnsi="Helvetica" w:cs="Times New Roman"/>
        </w:rPr>
        <w:t>os moribundos, sentindo a presença</w:t>
      </w:r>
      <w:r w:rsidR="00CF13F3" w:rsidRPr="00F41BED">
        <w:rPr>
          <w:rFonts w:ascii="Helvetica" w:eastAsia="Times New Roman" w:hAnsi="Helvetica" w:cs="Times New Roman"/>
        </w:rPr>
        <w:t xml:space="preserve"> </w:t>
      </w:r>
      <w:r w:rsidRPr="00F41BED">
        <w:rPr>
          <w:rFonts w:ascii="Helvetica" w:eastAsia="Times New Roman" w:hAnsi="Helvetica" w:cs="Times New Roman"/>
        </w:rPr>
        <w:t>do Senhor</w:t>
      </w:r>
      <w:r w:rsidR="00CF13F3" w:rsidRPr="00F41BED">
        <w:rPr>
          <w:rFonts w:ascii="Helvetica" w:eastAsia="Times New Roman" w:hAnsi="Helvetica" w:cs="Times New Roman"/>
        </w:rPr>
        <w:t xml:space="preserve">, oremos.  </w:t>
      </w:r>
    </w:p>
    <w:p w14:paraId="19D75C9B" w14:textId="77777777" w:rsidR="00CF13F3" w:rsidRPr="00F41BED" w:rsidRDefault="00CF13F3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76086997" w14:textId="62C82911" w:rsidR="00CF13F3" w:rsidRPr="00F41BED" w:rsidRDefault="00CB12FF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F41BED">
        <w:rPr>
          <w:rFonts w:ascii="Helvetica" w:eastAsia="Times New Roman" w:hAnsi="Helvetica" w:cs="Times New Roman"/>
        </w:rPr>
        <w:t>S</w:t>
      </w:r>
      <w:r w:rsidR="00CF13F3" w:rsidRPr="00F41BED">
        <w:rPr>
          <w:rFonts w:ascii="Helvetica" w:eastAsia="Times New Roman" w:hAnsi="Helvetica" w:cs="Times New Roman"/>
        </w:rPr>
        <w:t>enhor, nosso Deus, não nos deixeis andar sonolentos, no meio das injustiças deste mundo, mas dirigi o nosso coração e o nosso olhar para Aquele que nos vem trazer a paz. Por Cristo</w:t>
      </w:r>
      <w:r w:rsidR="009B1566" w:rsidRPr="00F41BED">
        <w:rPr>
          <w:rFonts w:ascii="Helvetica" w:eastAsia="Times New Roman" w:hAnsi="Helvetica" w:cs="Times New Roman"/>
        </w:rPr>
        <w:t>,</w:t>
      </w:r>
      <w:r w:rsidR="00CF13F3" w:rsidRPr="00F41BED">
        <w:rPr>
          <w:rFonts w:ascii="Helvetica" w:eastAsia="Times New Roman" w:hAnsi="Helvetica" w:cs="Times New Roman"/>
        </w:rPr>
        <w:t xml:space="preserve"> Senhor nosso.</w:t>
      </w:r>
    </w:p>
    <w:p w14:paraId="3BC7CA67" w14:textId="77777777" w:rsidR="00091913" w:rsidRDefault="00091913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</w:rPr>
      </w:pPr>
    </w:p>
    <w:p w14:paraId="2119AB27" w14:textId="77777777" w:rsidR="00F41BED" w:rsidRPr="00F41BED" w:rsidRDefault="00F41BED" w:rsidP="00C846A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imes New Roman"/>
        </w:rPr>
      </w:pPr>
    </w:p>
    <w:p w14:paraId="60AA4DBC" w14:textId="2383B25B" w:rsidR="00C846A8" w:rsidRPr="00C846A8" w:rsidRDefault="00C846A8" w:rsidP="00C846A8">
      <w:pPr>
        <w:pBdr>
          <w:left w:val="thinThickSmallGap" w:sz="12" w:space="4" w:color="8DB3E2" w:themeColor="text2" w:themeTint="66"/>
          <w:bottom w:val="thinThickSmallGap" w:sz="12" w:space="1" w:color="8DB3E2" w:themeColor="text2" w:themeTint="66"/>
        </w:pBdr>
        <w:spacing w:line="276" w:lineRule="auto"/>
        <w:ind w:right="3905"/>
        <w:jc w:val="both"/>
        <w:rPr>
          <w:rFonts w:ascii="Bauhaus 93" w:hAnsi="Bauhaus 93" w:cs="Times New Roman"/>
          <w:color w:val="0070C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auhaus 93" w:hAnsi="Bauhaus 93" w:cs="Times New Roman"/>
          <w:color w:val="0070C0"/>
        </w:rPr>
        <w:t>Viver a Alegria</w:t>
      </w:r>
    </w:p>
    <w:p w14:paraId="70C7B85A" w14:textId="77777777" w:rsidR="00F41BED" w:rsidRDefault="00F41BED" w:rsidP="00C846A8">
      <w:pPr>
        <w:spacing w:line="276" w:lineRule="auto"/>
        <w:jc w:val="both"/>
        <w:rPr>
          <w:rFonts w:ascii="Helvetica" w:eastAsia="Times New Roman" w:hAnsi="Helvetica" w:cs="Times New Roman"/>
          <w:lang w:eastAsia="pt-PT"/>
        </w:rPr>
      </w:pPr>
    </w:p>
    <w:p w14:paraId="4F0FFF2E" w14:textId="294EB1BB" w:rsidR="00091913" w:rsidRPr="00F41BED" w:rsidRDefault="004F7BD3" w:rsidP="00C846A8">
      <w:pPr>
        <w:spacing w:line="276" w:lineRule="auto"/>
        <w:ind w:left="709"/>
        <w:jc w:val="both"/>
        <w:rPr>
          <w:rFonts w:ascii="Helvetica" w:eastAsia="Times New Roman" w:hAnsi="Helvetica" w:cs="Times New Roman"/>
          <w:lang w:eastAsia="pt-PT"/>
        </w:rPr>
      </w:pPr>
      <w:r w:rsidRPr="00F41BED">
        <w:rPr>
          <w:rFonts w:ascii="Helvetica" w:eastAsia="Times New Roman" w:hAnsi="Helvetica" w:cs="Times New Roman"/>
          <w:lang w:eastAsia="pt-PT"/>
        </w:rPr>
        <w:t>Esta semana vamos apostar no silêncio vigilante, evitando conversas vazias e desnecessárias e valorizando mais a presença de Deus e dos outros.</w:t>
      </w:r>
    </w:p>
    <w:p w14:paraId="33BD678C" w14:textId="77777777" w:rsidR="00940E2B" w:rsidRPr="00B34DDA" w:rsidRDefault="00940E2B" w:rsidP="00C846A8">
      <w:pPr>
        <w:spacing w:line="276" w:lineRule="auto"/>
        <w:jc w:val="both"/>
        <w:rPr>
          <w:rFonts w:ascii="Times New Roman" w:hAnsi="Times New Roman" w:cs="Times New Roman"/>
        </w:rPr>
      </w:pPr>
    </w:p>
    <w:sectPr w:rsidR="00940E2B" w:rsidRPr="00B34DDA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72D05"/>
    <w:multiLevelType w:val="hybridMultilevel"/>
    <w:tmpl w:val="909AFB6A"/>
    <w:lvl w:ilvl="0" w:tplc="4428242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DD49AF"/>
    <w:multiLevelType w:val="hybridMultilevel"/>
    <w:tmpl w:val="1C9C1734"/>
    <w:lvl w:ilvl="0" w:tplc="AF50321C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8DB3E2" w:themeColor="text2" w:themeTint="66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913"/>
    <w:rsid w:val="000240B2"/>
    <w:rsid w:val="00091913"/>
    <w:rsid w:val="0014129F"/>
    <w:rsid w:val="00191654"/>
    <w:rsid w:val="00310803"/>
    <w:rsid w:val="004F7BD3"/>
    <w:rsid w:val="00502EAE"/>
    <w:rsid w:val="00716374"/>
    <w:rsid w:val="007A4536"/>
    <w:rsid w:val="00880C6A"/>
    <w:rsid w:val="00940E2B"/>
    <w:rsid w:val="009557EC"/>
    <w:rsid w:val="0098125F"/>
    <w:rsid w:val="009923D9"/>
    <w:rsid w:val="009B1566"/>
    <w:rsid w:val="00A27B0E"/>
    <w:rsid w:val="00AB5319"/>
    <w:rsid w:val="00AC2AAE"/>
    <w:rsid w:val="00B34DDA"/>
    <w:rsid w:val="00C2041E"/>
    <w:rsid w:val="00C846A8"/>
    <w:rsid w:val="00CB12FF"/>
    <w:rsid w:val="00CF13F3"/>
    <w:rsid w:val="00D42FA2"/>
    <w:rsid w:val="00E4424E"/>
    <w:rsid w:val="00ED699B"/>
    <w:rsid w:val="00F3088C"/>
    <w:rsid w:val="00F3535E"/>
    <w:rsid w:val="00F36601"/>
    <w:rsid w:val="00F41BED"/>
    <w:rsid w:val="00FF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93FB54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91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091913"/>
    <w:pPr>
      <w:autoSpaceDE w:val="0"/>
      <w:autoSpaceDN w:val="0"/>
      <w:adjustRightInd w:val="0"/>
      <w:spacing w:line="241" w:lineRule="atLeast"/>
    </w:pPr>
    <w:rPr>
      <w:rFonts w:ascii="Diavlo Black" w:eastAsiaTheme="minorHAnsi" w:hAnsi="Diavlo Black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091913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091913"/>
    <w:rPr>
      <w:rFonts w:ascii="Lucida Grande" w:hAnsi="Lucida Grande" w:cs="Lucida Grande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91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6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E146580-883A-4147-B055-E69877809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625</Words>
  <Characters>3376</Characters>
  <Application>Microsoft Office Word</Application>
  <DocSecurity>0</DocSecurity>
  <Lines>28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</vt:lpstr>
      <vt:lpstr/>
    </vt:vector>
  </TitlesOfParts>
  <Company>Braga</Company>
  <LinksUpToDate>false</LinksUpToDate>
  <CharactersWithSpaces>3994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PC-Brufe</cp:lastModifiedBy>
  <cp:revision>2</cp:revision>
  <dcterms:created xsi:type="dcterms:W3CDTF">2016-11-18T16:12:00Z</dcterms:created>
  <dcterms:modified xsi:type="dcterms:W3CDTF">2016-11-18T16:12:00Z</dcterms:modified>
</cp:coreProperties>
</file>