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62140A19" w14:textId="5AC07814" w:rsidR="001F5C3D" w:rsidRPr="000873E3" w:rsidRDefault="001F5C3D" w:rsidP="001F5C3D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  <w:color w:val="00B050"/>
        </w:rPr>
      </w:pPr>
      <w:bookmarkStart w:id="0" w:name="_GoBack"/>
      <w:bookmarkEnd w:id="0"/>
      <w:r w:rsidRPr="00B34DDA">
        <w:rPr>
          <w:rFonts w:ascii="Times New Roman" w:hAnsi="Times New Roman" w:cs="Times New Roman"/>
          <w:b/>
          <w:smallCaps/>
          <w:noProof/>
          <w:lang w:eastAsia="pt-PT"/>
        </w:rPr>
        <w:drawing>
          <wp:anchor distT="0" distB="0" distL="114300" distR="114300" simplePos="0" relativeHeight="251659264" behindDoc="0" locked="0" layoutInCell="1" allowOverlap="1" wp14:anchorId="133CBB13" wp14:editId="2B1831FC">
            <wp:simplePos x="0" y="0"/>
            <wp:positionH relativeFrom="column">
              <wp:align>left</wp:align>
            </wp:positionH>
            <wp:positionV relativeFrom="paragraph">
              <wp:align>top</wp:align>
            </wp:positionV>
            <wp:extent cx="2734310" cy="688340"/>
            <wp:effectExtent l="0" t="0" r="0" b="0"/>
            <wp:wrapSquare wrapText="bothSides"/>
            <wp:docPr id="1" name="Imagem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logo_semfundo.png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34310" cy="68834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hAnsi="Times New Roman" w:cs="Times New Roman"/>
          <w:b/>
          <w:smallCaps/>
        </w:rPr>
        <w:br w:type="textWrapping" w:clear="all"/>
      </w:r>
    </w:p>
    <w:p w14:paraId="35D43CB8" w14:textId="0096A680" w:rsidR="001F5C3D" w:rsidRPr="000873E3" w:rsidRDefault="001F5C3D" w:rsidP="001F5C3D">
      <w:pPr>
        <w:spacing w:line="276" w:lineRule="auto"/>
        <w:jc w:val="both"/>
        <w:outlineLvl w:val="0"/>
        <w:rPr>
          <w:rFonts w:ascii="Times New Roman" w:hAnsi="Times New Roman" w:cs="Times New Roman"/>
          <w:b/>
          <w:smallCaps/>
          <w:color w:val="00B050"/>
        </w:rPr>
      </w:pPr>
    </w:p>
    <w:p w14:paraId="2A2A3E4E" w14:textId="79D16272" w:rsidR="001F5C3D" w:rsidRPr="007F70C3" w:rsidRDefault="001F5C3D" w:rsidP="00B84CA3">
      <w:pPr>
        <w:pBdr>
          <w:bottom w:val="thickThinSmallGap" w:sz="18" w:space="1" w:color="00B050"/>
          <w:right w:val="thickThinSmallGap" w:sz="18" w:space="4" w:color="00B050"/>
        </w:pBdr>
        <w:spacing w:line="276" w:lineRule="auto"/>
        <w:ind w:left="2268"/>
        <w:jc w:val="center"/>
        <w:rPr>
          <w:rFonts w:ascii="Bauhaus 93" w:hAnsi="Bauhaus 93" w:cs="Times New Roman"/>
          <w:b/>
          <w:color w:val="00B050"/>
          <w:sz w:val="32"/>
          <w:szCs w:val="30"/>
        </w:rPr>
      </w:pPr>
      <w:r w:rsidRPr="007F70C3">
        <w:rPr>
          <w:rFonts w:ascii="Bauhaus 93" w:hAnsi="Bauhaus 93" w:cs="Times New Roman"/>
          <w:b/>
          <w:color w:val="00B050"/>
          <w:sz w:val="32"/>
          <w:szCs w:val="30"/>
        </w:rPr>
        <w:t>Ano</w:t>
      </w:r>
      <w:r w:rsidR="0076620B">
        <w:rPr>
          <w:rFonts w:ascii="Bauhaus 93" w:hAnsi="Bauhaus 93" w:cs="Times New Roman"/>
          <w:b/>
          <w:color w:val="00B050"/>
          <w:sz w:val="32"/>
          <w:szCs w:val="30"/>
        </w:rPr>
        <w:t xml:space="preserve"> A | Tempo Comum | Domingo XXVI</w:t>
      </w:r>
    </w:p>
    <w:p w14:paraId="31A4F98C" w14:textId="68B82C6D" w:rsidR="001F5C3D" w:rsidRPr="00B84CA3" w:rsidRDefault="0010123F" w:rsidP="0081210B">
      <w:pPr>
        <w:spacing w:line="276" w:lineRule="auto"/>
        <w:ind w:left="709" w:right="3905"/>
        <w:jc w:val="both"/>
        <w:rPr>
          <w:rFonts w:ascii="Helvetica" w:hAnsi="Helvetica" w:cs="Times New Roman"/>
          <w:color w:val="00B050"/>
        </w:rPr>
      </w:pPr>
      <w:r>
        <w:rPr>
          <w:rFonts w:ascii="Helvetica" w:hAnsi="Helvetica" w:cs="Times New Roman"/>
          <w:noProof/>
          <w:color w:val="00B050"/>
          <w:lang w:eastAsia="pt-PT"/>
        </w:rPr>
        <w:drawing>
          <wp:anchor distT="0" distB="0" distL="114300" distR="114300" simplePos="0" relativeHeight="251660288" behindDoc="0" locked="0" layoutInCell="1" allowOverlap="1" wp14:anchorId="520ED0F1" wp14:editId="3186435F">
            <wp:simplePos x="0" y="0"/>
            <wp:positionH relativeFrom="column">
              <wp:posOffset>4737100</wp:posOffset>
            </wp:positionH>
            <wp:positionV relativeFrom="paragraph">
              <wp:posOffset>109220</wp:posOffset>
            </wp:positionV>
            <wp:extent cx="685800" cy="875030"/>
            <wp:effectExtent l="0" t="0" r="0" b="0"/>
            <wp:wrapTight wrapText="bothSides">
              <wp:wrapPolygon edited="0">
                <wp:start x="0" y="0"/>
                <wp:lineTo x="0" y="20691"/>
                <wp:lineTo x="20800" y="20691"/>
                <wp:lineTo x="20800" y="0"/>
                <wp:lineTo x="0" y="0"/>
              </wp:wrapPolygon>
            </wp:wrapTight>
            <wp:docPr id="2" name="Imagem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Semente.png"/>
                    <pic:cNvPicPr/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87503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21064714" w14:textId="580F9446" w:rsidR="001F5C3D" w:rsidRDefault="001F5C3D" w:rsidP="0081210B">
      <w:pPr>
        <w:spacing w:line="276" w:lineRule="auto"/>
        <w:ind w:left="709" w:right="3905"/>
        <w:jc w:val="both"/>
        <w:rPr>
          <w:rFonts w:ascii="Helvetica" w:hAnsi="Helvetica" w:cs="Times New Roman"/>
          <w:color w:val="00B050"/>
        </w:rPr>
      </w:pPr>
    </w:p>
    <w:p w14:paraId="4DD7A1F3" w14:textId="77777777" w:rsidR="0010123F" w:rsidRPr="00B84CA3" w:rsidRDefault="0010123F" w:rsidP="0081210B">
      <w:pPr>
        <w:spacing w:line="276" w:lineRule="auto"/>
        <w:ind w:left="709" w:right="3905"/>
        <w:jc w:val="both"/>
        <w:rPr>
          <w:rFonts w:ascii="Helvetica" w:hAnsi="Helvetica" w:cs="Times New Roman"/>
          <w:color w:val="00B050"/>
        </w:rPr>
      </w:pPr>
    </w:p>
    <w:p w14:paraId="08E18E3B" w14:textId="02BD534F" w:rsidR="001F5C3D" w:rsidRPr="007F70C3" w:rsidRDefault="007F70C3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Semente da nossa</w:t>
      </w:r>
      <w:r w:rsidR="001F5C3D" w:rsidRPr="007F70C3">
        <w:rPr>
          <w:rFonts w:ascii="Bauhaus 93" w:hAnsi="Bauhaus 93"/>
          <w:color w:val="00B050"/>
          <w:sz w:val="28"/>
        </w:rPr>
        <w:t xml:space="preserve"> esperança</w:t>
      </w:r>
    </w:p>
    <w:p w14:paraId="501A173E" w14:textId="77777777" w:rsidR="001F5C3D" w:rsidRPr="00B84CA3" w:rsidRDefault="001F5C3D" w:rsidP="0081210B">
      <w:pPr>
        <w:spacing w:line="276" w:lineRule="auto"/>
        <w:ind w:left="709"/>
        <w:jc w:val="both"/>
        <w:rPr>
          <w:rFonts w:ascii="Helvetica" w:hAnsi="Helvetica"/>
          <w:color w:val="00B050"/>
        </w:rPr>
      </w:pPr>
    </w:p>
    <w:p w14:paraId="13FA8D01" w14:textId="24798889" w:rsidR="001F5C3D" w:rsidRPr="00B84CA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eastAsia="Times New Roman" w:hAnsi="Helvetica"/>
        </w:rPr>
      </w:pPr>
      <w:r w:rsidRPr="00B84CA3">
        <w:rPr>
          <w:rFonts w:ascii="Helvetica" w:eastAsia="Times New Roman" w:hAnsi="Helvetica"/>
        </w:rPr>
        <w:t>“</w:t>
      </w:r>
      <w:r w:rsidR="0076620B">
        <w:rPr>
          <w:rFonts w:ascii="Helvetica" w:eastAsia="Times New Roman" w:hAnsi="Helvetica"/>
        </w:rPr>
        <w:t>Arrependeu-se e foi</w:t>
      </w:r>
      <w:r w:rsidRPr="00B84CA3">
        <w:rPr>
          <w:rFonts w:ascii="Helvetica" w:eastAsia="Times New Roman" w:hAnsi="Helvetica"/>
        </w:rPr>
        <w:t>”.</w:t>
      </w:r>
    </w:p>
    <w:p w14:paraId="0E000CEC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74F7F3F6" w14:textId="77777777" w:rsidR="00B84CA3" w:rsidRPr="00B84CA3" w:rsidRDefault="00B84CA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</w:rPr>
      </w:pPr>
    </w:p>
    <w:p w14:paraId="32FC7DFF" w14:textId="77777777" w:rsidR="001F5C3D" w:rsidRPr="007F70C3" w:rsidRDefault="001F5C3D" w:rsidP="0081210B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Itinerário simbólico</w:t>
      </w:r>
    </w:p>
    <w:p w14:paraId="1B7A6553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/>
          <w:b/>
          <w:i/>
          <w:color w:val="00B0F0"/>
        </w:rPr>
      </w:pPr>
    </w:p>
    <w:p w14:paraId="418DD1C8" w14:textId="77777777" w:rsidR="001F5C3D" w:rsidRPr="007F70C3" w:rsidRDefault="001F5C3D" w:rsidP="0081210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 w:rsidRPr="007F70C3">
        <w:rPr>
          <w:rFonts w:ascii="Bauhaus 93" w:hAnsi="Bauhaus 93"/>
          <w:b/>
          <w:i/>
          <w:color w:val="92D050"/>
          <w:sz w:val="28"/>
        </w:rPr>
        <w:t xml:space="preserve">Atitude </w:t>
      </w:r>
    </w:p>
    <w:p w14:paraId="78B5BB12" w14:textId="02820FD4" w:rsidR="001F5C3D" w:rsidRPr="0028712E" w:rsidRDefault="00184740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sz w:val="22"/>
        </w:rPr>
      </w:pPr>
      <w:r>
        <w:rPr>
          <w:rFonts w:ascii="Helvetica" w:hAnsi="Helvetica" w:cs="Times New Roman"/>
          <w:szCs w:val="28"/>
        </w:rPr>
        <w:t>Ação de graças.</w:t>
      </w:r>
    </w:p>
    <w:p w14:paraId="6ED6A470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516CC21E" w14:textId="659F594C" w:rsidR="00172C3B" w:rsidRPr="007F70C3" w:rsidRDefault="00172C3B" w:rsidP="00172C3B">
      <w:pPr>
        <w:spacing w:line="276" w:lineRule="auto"/>
        <w:ind w:left="709"/>
        <w:jc w:val="both"/>
        <w:rPr>
          <w:rFonts w:ascii="Bauhaus 93" w:hAnsi="Bauhaus 93"/>
          <w:color w:val="92D050"/>
          <w:sz w:val="28"/>
        </w:rPr>
      </w:pPr>
      <w:r>
        <w:rPr>
          <w:rFonts w:ascii="Bauhaus 93" w:hAnsi="Bauhaus 93"/>
          <w:b/>
          <w:i/>
          <w:color w:val="92D050"/>
          <w:sz w:val="28"/>
        </w:rPr>
        <w:t>Característica</w:t>
      </w:r>
    </w:p>
    <w:p w14:paraId="545FD582" w14:textId="6D2BFF9D" w:rsidR="00172C3B" w:rsidRPr="0028712E" w:rsidRDefault="006C35E7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Cs/>
          <w:sz w:val="22"/>
        </w:rPr>
      </w:pPr>
      <w:r>
        <w:rPr>
          <w:rFonts w:ascii="Helvetica" w:hAnsi="Helvetica" w:cs="Times New Roman"/>
          <w:szCs w:val="28"/>
        </w:rPr>
        <w:t>Arrependimento como base para a esperança.</w:t>
      </w:r>
    </w:p>
    <w:p w14:paraId="7B8EC98B" w14:textId="77777777" w:rsidR="00172C3B" w:rsidRPr="00B0524D" w:rsidRDefault="00172C3B" w:rsidP="00172C3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  <w:i/>
          <w:color w:val="00B0F0"/>
        </w:rPr>
      </w:pPr>
    </w:p>
    <w:p w14:paraId="4B59655F" w14:textId="77777777" w:rsidR="001F5C3D" w:rsidRPr="007F70C3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Bauhaus 93" w:hAnsi="Bauhaus 93"/>
          <w:bCs/>
          <w:color w:val="92D050"/>
          <w:sz w:val="28"/>
        </w:rPr>
      </w:pPr>
      <w:r w:rsidRPr="007F70C3">
        <w:rPr>
          <w:rFonts w:ascii="Bauhaus 93" w:hAnsi="Bauhaus 93"/>
          <w:b/>
          <w:bCs/>
          <w:i/>
          <w:color w:val="92D050"/>
          <w:sz w:val="28"/>
        </w:rPr>
        <w:t>Concretização</w:t>
      </w:r>
    </w:p>
    <w:p w14:paraId="6FDB53A2" w14:textId="55B77EDB" w:rsidR="001F5C3D" w:rsidRDefault="006C35E7" w:rsidP="0081210B">
      <w:pPr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>Hoje iniciamos oficialmente o</w:t>
      </w:r>
      <w:r w:rsidRPr="00ED03F0">
        <w:rPr>
          <w:rFonts w:ascii="Helvetica" w:hAnsi="Helvetica"/>
        </w:rPr>
        <w:t xml:space="preserve"> novo ano </w:t>
      </w:r>
      <w:r>
        <w:rPr>
          <w:rFonts w:ascii="Helvetica" w:hAnsi="Helvetica"/>
        </w:rPr>
        <w:t xml:space="preserve">pastoral. É hora de conversão pastoral, para que a esperança em Deus tenha a palavra definitiva, como semente lançada no coração de cada pessoa que adere profundamente e com verdade a Cristo. </w:t>
      </w:r>
      <w:r w:rsidRPr="00C12FC4">
        <w:rPr>
          <w:rFonts w:ascii="Helvetica" w:hAnsi="Helvetica"/>
        </w:rPr>
        <w:t>P</w:t>
      </w:r>
      <w:r>
        <w:rPr>
          <w:rFonts w:ascii="Helvetica" w:hAnsi="Helvetica"/>
        </w:rPr>
        <w:t>ara expressar esta vitalidade que a esperança faz despertar em nós, p</w:t>
      </w:r>
      <w:r w:rsidRPr="00C12FC4">
        <w:rPr>
          <w:rFonts w:ascii="Helvetica" w:hAnsi="Helvetica"/>
        </w:rPr>
        <w:t>oder-se-á colocar laços em tecido ou papel verde em vários pontos da igreja: entrada, corpo da igreja, ambão, altar, presidência</w:t>
      </w:r>
      <w:r>
        <w:rPr>
          <w:rFonts w:ascii="Helvetica" w:hAnsi="Helvetica"/>
        </w:rPr>
        <w:t>.</w:t>
      </w:r>
    </w:p>
    <w:p w14:paraId="67571236" w14:textId="77777777" w:rsidR="00B84CA3" w:rsidRDefault="00B84CA3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7B8A89D2" w14:textId="77777777" w:rsidR="006C35E7" w:rsidRPr="00B85837" w:rsidRDefault="006C35E7" w:rsidP="0081210B">
      <w:pPr>
        <w:spacing w:line="276" w:lineRule="auto"/>
        <w:ind w:left="709"/>
        <w:jc w:val="both"/>
        <w:rPr>
          <w:rFonts w:ascii="Helvetica" w:hAnsi="Helvetica"/>
        </w:rPr>
      </w:pPr>
    </w:p>
    <w:p w14:paraId="4C24685C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 w:cs="Times New Roman"/>
          <w:color w:val="00B05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70C3">
        <w:rPr>
          <w:rFonts w:ascii="Bauhaus 93" w:hAnsi="Bauhaus 93" w:cs="Times New Roman"/>
          <w:color w:val="00B050"/>
          <w:sz w:val="28"/>
        </w:rPr>
        <w:t>Elementos celebrativos a destacar</w:t>
      </w:r>
    </w:p>
    <w:p w14:paraId="2BC46AAA" w14:textId="77777777" w:rsidR="001F5C3D" w:rsidRDefault="001F5C3D" w:rsidP="0081210B">
      <w:pPr>
        <w:pStyle w:val="Pa0"/>
        <w:spacing w:line="276" w:lineRule="auto"/>
        <w:ind w:left="709"/>
        <w:jc w:val="both"/>
        <w:rPr>
          <w:rFonts w:ascii="Helvetica" w:hAnsi="Helvetica" w:cs="Times New Roman"/>
          <w:b/>
          <w:i/>
        </w:rPr>
      </w:pPr>
    </w:p>
    <w:p w14:paraId="48D43081" w14:textId="77777777" w:rsidR="007F70C3" w:rsidRPr="007F70C3" w:rsidRDefault="007F70C3" w:rsidP="007F70C3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92D050"/>
          <w:sz w:val="28"/>
        </w:rPr>
      </w:pPr>
      <w:r w:rsidRPr="007F70C3">
        <w:rPr>
          <w:rFonts w:ascii="Bauhaus 93" w:hAnsi="Bauhaus 93" w:cs="Times New Roman"/>
          <w:b/>
          <w:i/>
          <w:color w:val="92D050"/>
          <w:sz w:val="28"/>
        </w:rPr>
        <w:t xml:space="preserve">Despertar </w:t>
      </w:r>
      <w:r>
        <w:rPr>
          <w:rFonts w:ascii="Bauhaus 93" w:hAnsi="Bauhaus 93" w:cs="Times New Roman"/>
          <w:b/>
          <w:i/>
          <w:color w:val="92D050"/>
          <w:sz w:val="28"/>
        </w:rPr>
        <w:t>a esperança</w:t>
      </w:r>
    </w:p>
    <w:p w14:paraId="0F55A7FF" w14:textId="77777777" w:rsidR="007F70C3" w:rsidRPr="0081210B" w:rsidRDefault="007F70C3" w:rsidP="007F70C3">
      <w:pPr>
        <w:pStyle w:val="Pa0"/>
        <w:spacing w:line="276" w:lineRule="auto"/>
        <w:ind w:left="709"/>
        <w:jc w:val="right"/>
        <w:rPr>
          <w:rFonts w:ascii="Bauhaus 93" w:hAnsi="Bauhaus 93" w:cs="Times New Roman"/>
          <w:b/>
          <w:i/>
          <w:color w:val="92D050"/>
        </w:rPr>
      </w:pPr>
      <w:r>
        <w:rPr>
          <w:rFonts w:ascii="Helvetica" w:hAnsi="Helvetica" w:cs="Times New Roman"/>
          <w:b/>
          <w:bCs/>
          <w:color w:val="C2D69B" w:themeColor="accent3" w:themeTint="99"/>
        </w:rPr>
        <w:t>[Introdução ao espírito celebrativo]</w:t>
      </w:r>
    </w:p>
    <w:p w14:paraId="5AB944B1" w14:textId="135B0BF0" w:rsidR="006C35E7" w:rsidRDefault="006C35E7" w:rsidP="006C35E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  <w:r>
        <w:rPr>
          <w:rFonts w:ascii="Helvetica" w:hAnsi="Helvetica"/>
        </w:rPr>
        <w:t xml:space="preserve">Tem lugar hoje, em toda a nossa Arquidiocese de Braga, a abertura do novo Ano Pastoral! Começamos um período de três anos pastorais </w:t>
      </w:r>
      <w:r>
        <w:rPr>
          <w:rFonts w:ascii="Helvetica" w:hAnsi="Helvetica"/>
        </w:rPr>
        <w:lastRenderedPageBreak/>
        <w:t>dedicados à virtude da esperança! Neste ano pastoral de 2017-2018, queremos fazer “despertar a esperança” e proporcionar o encontro pessoal com Jesus Cristo, razão da nossa esperança! Vamos celebrar com muita alegria! Assumamos esta celebração como possibilidade de começo novo na fé e na esperança, nesta nossa assembleia e na comunidade!</w:t>
      </w:r>
    </w:p>
    <w:p w14:paraId="5E7D9D68" w14:textId="77777777" w:rsidR="007F70C3" w:rsidRDefault="007F70C3" w:rsidP="007F70C3">
      <w:pPr>
        <w:spacing w:line="276" w:lineRule="auto"/>
        <w:ind w:left="709"/>
        <w:jc w:val="both"/>
        <w:rPr>
          <w:rFonts w:ascii="Bauhaus 93" w:hAnsi="Bauhaus 93" w:cs="Times New Roman"/>
          <w:b/>
          <w:i/>
          <w:color w:val="00B0F0"/>
        </w:rPr>
      </w:pPr>
    </w:p>
    <w:p w14:paraId="7619A130" w14:textId="1BB57C5F" w:rsidR="0081210B" w:rsidRPr="007F70C3" w:rsidRDefault="007F70C3" w:rsidP="0081210B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92D050"/>
          <w:sz w:val="28"/>
        </w:rPr>
      </w:pPr>
      <w:r>
        <w:rPr>
          <w:rFonts w:ascii="Bauhaus 93" w:hAnsi="Bauhaus 93" w:cs="Times New Roman"/>
          <w:b/>
          <w:i/>
          <w:color w:val="92D050"/>
          <w:sz w:val="28"/>
        </w:rPr>
        <w:t>Enraizar a esperança</w:t>
      </w:r>
    </w:p>
    <w:p w14:paraId="65716ACB" w14:textId="3C0D8D4A" w:rsidR="007F70C3" w:rsidRPr="007F70C3" w:rsidRDefault="007F70C3" w:rsidP="007F70C3">
      <w:pPr>
        <w:pStyle w:val="Pa0"/>
        <w:spacing w:line="276" w:lineRule="auto"/>
        <w:ind w:left="709"/>
        <w:jc w:val="right"/>
        <w:rPr>
          <w:rFonts w:ascii="Bauhaus 93" w:hAnsi="Bauhaus 93" w:cs="Times New Roman"/>
          <w:b/>
          <w:i/>
          <w:color w:val="92D050"/>
        </w:rPr>
      </w:pPr>
      <w:r w:rsidRPr="007F70C3">
        <w:rPr>
          <w:rFonts w:ascii="Helvetica" w:hAnsi="Helvetica" w:cs="Times New Roman"/>
          <w:b/>
          <w:bCs/>
          <w:color w:val="C2D69B" w:themeColor="accent3" w:themeTint="99"/>
        </w:rPr>
        <w:t>[Dinâmica própria do Tempo Litúrgico]</w:t>
      </w:r>
    </w:p>
    <w:p w14:paraId="33E6E607" w14:textId="6E2FF140" w:rsidR="006C35E7" w:rsidRPr="0081210B" w:rsidRDefault="006C35E7" w:rsidP="006C35E7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92D050"/>
        </w:rPr>
      </w:pPr>
      <w:r>
        <w:rPr>
          <w:rFonts w:ascii="Helvetica" w:hAnsi="Helvetica" w:cs="Times New Roman"/>
          <w:b/>
          <w:bCs/>
          <w:color w:val="C2D69B" w:themeColor="accent3" w:themeTint="99"/>
        </w:rPr>
        <w:t>1</w:t>
      </w:r>
      <w:r w:rsidRPr="0081210B">
        <w:rPr>
          <w:rFonts w:ascii="Helvetica" w:hAnsi="Helvetica" w:cs="Times New Roman"/>
          <w:b/>
          <w:bCs/>
          <w:color w:val="C2D69B" w:themeColor="accent3" w:themeTint="99"/>
        </w:rPr>
        <w:t>. Pr</w:t>
      </w:r>
      <w:r>
        <w:rPr>
          <w:rFonts w:ascii="Helvetica" w:hAnsi="Helvetica" w:cs="Times New Roman"/>
          <w:b/>
          <w:bCs/>
          <w:color w:val="C2D69B" w:themeColor="accent3" w:themeTint="99"/>
        </w:rPr>
        <w:t>ocissão de entrada</w:t>
      </w:r>
    </w:p>
    <w:p w14:paraId="4E55B337" w14:textId="77777777" w:rsidR="006C35E7" w:rsidRDefault="006C35E7" w:rsidP="006C35E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  <w:r w:rsidRPr="00C12FC4">
        <w:rPr>
          <w:rFonts w:ascii="Helvetica" w:hAnsi="Helvetica"/>
        </w:rPr>
        <w:t xml:space="preserve">Sugerimos que se faça uma entrada processional pelo fundo da Igreja, com turíbulo, cruz processional, Evangeliário. </w:t>
      </w:r>
    </w:p>
    <w:p w14:paraId="2FA6A1C0" w14:textId="77777777" w:rsidR="006C35E7" w:rsidRDefault="006C35E7" w:rsidP="0081210B">
      <w:pPr>
        <w:pStyle w:val="Pa0"/>
        <w:spacing w:line="276" w:lineRule="auto"/>
        <w:ind w:left="709"/>
        <w:jc w:val="both"/>
        <w:rPr>
          <w:rFonts w:ascii="Helvetica" w:hAnsi="Helvetica" w:cs="Times New Roman"/>
          <w:b/>
          <w:bCs/>
          <w:color w:val="C2D69B" w:themeColor="accent3" w:themeTint="99"/>
        </w:rPr>
      </w:pPr>
    </w:p>
    <w:p w14:paraId="35F1BCB4" w14:textId="38E47699" w:rsidR="0081210B" w:rsidRPr="0081210B" w:rsidRDefault="006C35E7" w:rsidP="0081210B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92D050"/>
        </w:rPr>
      </w:pPr>
      <w:r>
        <w:rPr>
          <w:rFonts w:ascii="Helvetica" w:hAnsi="Helvetica" w:cs="Times New Roman"/>
          <w:b/>
          <w:bCs/>
          <w:color w:val="C2D69B" w:themeColor="accent3" w:themeTint="99"/>
        </w:rPr>
        <w:t>2</w:t>
      </w:r>
      <w:r w:rsidR="0081210B" w:rsidRPr="0081210B">
        <w:rPr>
          <w:rFonts w:ascii="Helvetica" w:hAnsi="Helvetica" w:cs="Times New Roman"/>
          <w:b/>
          <w:bCs/>
          <w:color w:val="C2D69B" w:themeColor="accent3" w:themeTint="99"/>
        </w:rPr>
        <w:t>. Preparação Penitencial</w:t>
      </w:r>
    </w:p>
    <w:p w14:paraId="544029B4" w14:textId="77777777" w:rsidR="006C35E7" w:rsidRPr="00EC0FDE" w:rsidRDefault="006C35E7" w:rsidP="006C35E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  <w:r>
        <w:rPr>
          <w:rFonts w:ascii="Helvetica" w:hAnsi="Helvetica"/>
        </w:rPr>
        <w:t>Fazer um momento mais prolongado de silêncio e convidar à identificação de um aspeto concreto como ponto de arrependimento.</w:t>
      </w:r>
    </w:p>
    <w:p w14:paraId="3C8CC7AA" w14:textId="77777777" w:rsidR="006C35E7" w:rsidRDefault="006C35E7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</w:rPr>
      </w:pPr>
    </w:p>
    <w:p w14:paraId="00D676B6" w14:textId="2F165E6C" w:rsidR="007F70C3" w:rsidRPr="0081210B" w:rsidRDefault="006C35E7" w:rsidP="007F70C3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92D050"/>
        </w:rPr>
      </w:pPr>
      <w:r>
        <w:rPr>
          <w:rFonts w:ascii="Helvetica" w:hAnsi="Helvetica" w:cs="Times New Roman"/>
          <w:b/>
          <w:bCs/>
          <w:color w:val="C2D69B" w:themeColor="accent3" w:themeTint="99"/>
        </w:rPr>
        <w:t>3</w:t>
      </w:r>
      <w:r w:rsidR="007F70C3" w:rsidRPr="0081210B">
        <w:rPr>
          <w:rFonts w:ascii="Helvetica" w:hAnsi="Helvetica" w:cs="Times New Roman"/>
          <w:b/>
          <w:bCs/>
          <w:color w:val="C2D69B" w:themeColor="accent3" w:themeTint="99"/>
        </w:rPr>
        <w:t xml:space="preserve">. </w:t>
      </w:r>
      <w:r w:rsidR="007F70C3">
        <w:rPr>
          <w:rFonts w:ascii="Helvetica" w:hAnsi="Helvetica" w:cs="Times New Roman"/>
          <w:b/>
          <w:bCs/>
          <w:color w:val="C2D69B" w:themeColor="accent3" w:themeTint="99"/>
        </w:rPr>
        <w:t>Proclamação da Palavra</w:t>
      </w:r>
    </w:p>
    <w:p w14:paraId="08C6AA19" w14:textId="495FC466" w:rsidR="007F70C3" w:rsidRPr="00975FFD" w:rsidRDefault="007F70C3" w:rsidP="006C35E7">
      <w:pPr>
        <w:spacing w:line="276" w:lineRule="auto"/>
        <w:ind w:left="709"/>
        <w:jc w:val="both"/>
        <w:rPr>
          <w:rFonts w:ascii="Helvetica" w:hAnsi="Helvetica"/>
        </w:rPr>
      </w:pPr>
      <w:r w:rsidRPr="0081210B">
        <w:rPr>
          <w:rFonts w:ascii="Helvetica" w:hAnsi="Helvetica"/>
          <w:b/>
          <w:bCs/>
          <w:color w:val="C2D69B" w:themeColor="accent3" w:themeTint="99"/>
        </w:rPr>
        <w:t>[Primeira Leitura]</w:t>
      </w:r>
      <w:r w:rsidRPr="0081210B">
        <w:rPr>
          <w:rFonts w:ascii="Helvetica" w:hAnsi="Helvetica"/>
          <w:color w:val="C2D69B" w:themeColor="accent3" w:themeTint="99"/>
        </w:rPr>
        <w:t xml:space="preserve"> </w:t>
      </w:r>
      <w:r w:rsidR="006C35E7">
        <w:rPr>
          <w:rFonts w:ascii="Helvetica" w:hAnsi="Helvetica"/>
        </w:rPr>
        <w:t>O leitor, na preparação, deverá ter especial cuidado em ler a repetição: “não é justa”.</w:t>
      </w:r>
      <w:r w:rsidR="006C35E7" w:rsidRPr="009C6A5F">
        <w:rPr>
          <w:rFonts w:ascii="Helvetica" w:hAnsi="Helvetica"/>
          <w:bCs/>
        </w:rPr>
        <w:t xml:space="preserve"> Terá muito em conta o jogo de oposições entre a conduta de Deus e a </w:t>
      </w:r>
      <w:r w:rsidR="006C35E7">
        <w:rPr>
          <w:rFonts w:ascii="Helvetica" w:hAnsi="Helvetica"/>
          <w:bCs/>
        </w:rPr>
        <w:t>das pessoas</w:t>
      </w:r>
      <w:r w:rsidR="006C35E7" w:rsidRPr="009C6A5F">
        <w:rPr>
          <w:rFonts w:ascii="Helvetica" w:hAnsi="Helvetica"/>
          <w:bCs/>
        </w:rPr>
        <w:t>, entre a sorte do justo e a do mau.</w:t>
      </w:r>
    </w:p>
    <w:p w14:paraId="7E6DA042" w14:textId="30F3F457" w:rsidR="007F70C3" w:rsidRPr="00CF2CEA" w:rsidRDefault="007F70C3" w:rsidP="006C35E7">
      <w:pPr>
        <w:spacing w:line="276" w:lineRule="auto"/>
        <w:ind w:left="709"/>
        <w:jc w:val="both"/>
        <w:rPr>
          <w:rFonts w:ascii="Helvetica" w:hAnsi="Helvetica" w:cs="Times New Roman"/>
          <w:b/>
          <w:i/>
          <w:color w:val="00B0F0"/>
        </w:rPr>
      </w:pPr>
      <w:r w:rsidRPr="0081210B">
        <w:rPr>
          <w:rFonts w:ascii="Helvetica" w:hAnsi="Helvetica"/>
          <w:b/>
          <w:bCs/>
          <w:color w:val="C2D69B" w:themeColor="accent3" w:themeTint="99"/>
        </w:rPr>
        <w:t>[Segunda Leitura]</w:t>
      </w:r>
      <w:r w:rsidRPr="0081210B">
        <w:rPr>
          <w:rFonts w:ascii="Helvetica" w:hAnsi="Helvetica"/>
          <w:color w:val="C2D69B" w:themeColor="accent3" w:themeTint="99"/>
        </w:rPr>
        <w:t xml:space="preserve"> </w:t>
      </w:r>
      <w:r w:rsidR="006C35E7">
        <w:rPr>
          <w:rFonts w:ascii="Helvetica" w:hAnsi="Helvetica"/>
        </w:rPr>
        <w:t>O leitor deverá marcar, com um silêncio, a mudança de tom e de ritmo na passagem do que é exortação de Paulo aos Filipenses para o que é proclamação solene da senhoria de Cristo que se fez servidor.</w:t>
      </w:r>
    </w:p>
    <w:p w14:paraId="27D148A8" w14:textId="77777777" w:rsidR="0081210B" w:rsidRPr="00EC0FDE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szCs w:val="28"/>
        </w:rPr>
      </w:pPr>
    </w:p>
    <w:p w14:paraId="43D3C000" w14:textId="2FE7CF88" w:rsidR="00CF2CEA" w:rsidRPr="007F70C3" w:rsidRDefault="007F70C3" w:rsidP="0081210B">
      <w:pPr>
        <w:spacing w:line="276" w:lineRule="auto"/>
        <w:ind w:left="709"/>
        <w:jc w:val="both"/>
        <w:rPr>
          <w:rFonts w:ascii="Bauhaus 93" w:hAnsi="Bauhaus 93" w:cs="Times New Roman"/>
          <w:b/>
          <w:i/>
          <w:color w:val="92D050"/>
          <w:sz w:val="28"/>
        </w:rPr>
      </w:pPr>
      <w:r w:rsidRPr="007F70C3">
        <w:rPr>
          <w:rFonts w:ascii="Bauhaus 93" w:hAnsi="Bauhaus 93" w:cs="Times New Roman"/>
          <w:b/>
          <w:i/>
          <w:color w:val="92D050"/>
          <w:sz w:val="28"/>
        </w:rPr>
        <w:t xml:space="preserve">Partilhar a </w:t>
      </w:r>
      <w:r>
        <w:rPr>
          <w:rFonts w:ascii="Bauhaus 93" w:hAnsi="Bauhaus 93" w:cs="Times New Roman"/>
          <w:b/>
          <w:i/>
          <w:color w:val="92D050"/>
          <w:sz w:val="28"/>
        </w:rPr>
        <w:t>e</w:t>
      </w:r>
      <w:r w:rsidRPr="007F70C3">
        <w:rPr>
          <w:rFonts w:ascii="Bauhaus 93" w:hAnsi="Bauhaus 93" w:cs="Times New Roman"/>
          <w:b/>
          <w:i/>
          <w:color w:val="92D050"/>
          <w:sz w:val="28"/>
        </w:rPr>
        <w:t>sperança</w:t>
      </w:r>
    </w:p>
    <w:p w14:paraId="69102C96" w14:textId="77777777" w:rsidR="006C35E7" w:rsidRDefault="007F70C3" w:rsidP="006C35E7">
      <w:pPr>
        <w:pStyle w:val="Pa0"/>
        <w:spacing w:line="276" w:lineRule="auto"/>
        <w:ind w:left="709"/>
        <w:jc w:val="right"/>
        <w:rPr>
          <w:rFonts w:ascii="Helvetica" w:hAnsi="Helvetica" w:cs="Times New Roman"/>
          <w:b/>
          <w:bCs/>
          <w:color w:val="C2D69B" w:themeColor="accent3" w:themeTint="99"/>
        </w:rPr>
      </w:pPr>
      <w:r>
        <w:rPr>
          <w:rFonts w:ascii="Helvetica" w:hAnsi="Helvetica" w:cs="Times New Roman"/>
          <w:b/>
          <w:bCs/>
          <w:color w:val="C2D69B" w:themeColor="accent3" w:themeTint="99"/>
        </w:rPr>
        <w:t>[Indicações para a reflexão partilhada na homilia]</w:t>
      </w:r>
    </w:p>
    <w:p w14:paraId="1D9D7E26" w14:textId="498F8D70" w:rsidR="006C35E7" w:rsidRDefault="006C35E7" w:rsidP="006C35E7">
      <w:pPr>
        <w:pStyle w:val="Pa0"/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/>
          <w:b/>
          <w:bCs/>
          <w:color w:val="C2D69B" w:themeColor="accent3" w:themeTint="99"/>
        </w:rPr>
        <w:t xml:space="preserve">. </w:t>
      </w:r>
      <w:r w:rsidRPr="006C35E7">
        <w:rPr>
          <w:rFonts w:ascii="Helvetica" w:hAnsi="Helvetica" w:cs="Times New Roman"/>
        </w:rPr>
        <w:t>A Palavra de Deus faz-nos despertar para a esperança: Deus espera-nos e respeita o nosso ritmo; nós poderemos ser capazes de ponderar mais. Os nossos critérios e lógica, podem não ser os de Deus.</w:t>
      </w:r>
    </w:p>
    <w:p w14:paraId="70B59E20" w14:textId="2331E9B1" w:rsidR="006C35E7" w:rsidRDefault="006C35E7" w:rsidP="006C35E7">
      <w:pPr>
        <w:pStyle w:val="Pa0"/>
        <w:spacing w:line="276" w:lineRule="auto"/>
        <w:ind w:left="709"/>
        <w:jc w:val="both"/>
        <w:rPr>
          <w:rFonts w:ascii="Helvetica" w:hAnsi="Helvetica" w:cs="Times New Roman"/>
        </w:rPr>
      </w:pPr>
      <w:r>
        <w:rPr>
          <w:rFonts w:ascii="Helvetica" w:hAnsi="Helvetica"/>
          <w:b/>
          <w:bCs/>
          <w:color w:val="C2D69B" w:themeColor="accent3" w:themeTint="99"/>
        </w:rPr>
        <w:t xml:space="preserve">. </w:t>
      </w:r>
      <w:r w:rsidRPr="006C35E7">
        <w:rPr>
          <w:rFonts w:ascii="Helvetica" w:hAnsi="Helvetica" w:cs="Times New Roman"/>
        </w:rPr>
        <w:t>Jamais estamos sozinhos; temos razões para ter esperança; Jesus, o mestre mostra-se como o caminho da nossa esperança pela via do serviço...</w:t>
      </w:r>
    </w:p>
    <w:p w14:paraId="1502E326" w14:textId="4CDEE346" w:rsidR="006C35E7" w:rsidRPr="006C35E7" w:rsidRDefault="006C35E7" w:rsidP="006C35E7">
      <w:pPr>
        <w:pStyle w:val="Pa0"/>
        <w:spacing w:line="276" w:lineRule="auto"/>
        <w:ind w:left="709"/>
        <w:jc w:val="both"/>
        <w:rPr>
          <w:rFonts w:ascii="Bauhaus 93" w:hAnsi="Bauhaus 93" w:cs="Times New Roman"/>
          <w:b/>
          <w:i/>
          <w:color w:val="92D050"/>
        </w:rPr>
      </w:pPr>
      <w:r>
        <w:rPr>
          <w:rFonts w:ascii="Helvetica" w:hAnsi="Helvetica"/>
          <w:b/>
          <w:bCs/>
          <w:color w:val="C2D69B" w:themeColor="accent3" w:themeTint="99"/>
        </w:rPr>
        <w:t xml:space="preserve">. </w:t>
      </w:r>
      <w:r w:rsidRPr="006C35E7">
        <w:rPr>
          <w:rFonts w:ascii="Helvetica" w:hAnsi="Helvetica" w:cs="Times New Roman"/>
        </w:rPr>
        <w:t>A nossa celebração de hoje traz-nos a garantia de que podemos esperar contra toda a esperança: Deus não se cansa de nos acolher, falar, alimentar e enviar.</w:t>
      </w:r>
    </w:p>
    <w:p w14:paraId="1BAE194D" w14:textId="77777777" w:rsidR="001F5C3D" w:rsidRDefault="001F5C3D" w:rsidP="006C35E7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</w:rPr>
      </w:pPr>
    </w:p>
    <w:p w14:paraId="609743E6" w14:textId="77777777" w:rsidR="0081210B" w:rsidRPr="00B0524D" w:rsidRDefault="0081210B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/>
          <w:b/>
          <w:bCs/>
        </w:rPr>
      </w:pPr>
    </w:p>
    <w:p w14:paraId="010D5AFF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/>
          <w:color w:val="00B050"/>
          <w:sz w:val="28"/>
        </w:rPr>
      </w:pPr>
      <w:r w:rsidRPr="007F70C3">
        <w:rPr>
          <w:rFonts w:ascii="Bauhaus 93" w:hAnsi="Bauhaus 93"/>
          <w:color w:val="00B050"/>
          <w:sz w:val="28"/>
        </w:rPr>
        <w:t>Sugestão de cânticos</w:t>
      </w:r>
    </w:p>
    <w:p w14:paraId="786888B4" w14:textId="77777777" w:rsidR="001F5C3D" w:rsidRPr="005A3444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color w:val="222222"/>
        </w:rPr>
      </w:pPr>
    </w:p>
    <w:p w14:paraId="5D5157B4" w14:textId="6CD88318" w:rsidR="001F5C3D" w:rsidRPr="00E94A9C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Times New Roman"/>
        </w:rPr>
      </w:pPr>
      <w:r w:rsidRPr="0081210B">
        <w:rPr>
          <w:rFonts w:ascii="Helvetica" w:hAnsi="Helvetica"/>
          <w:b/>
          <w:bCs/>
          <w:color w:val="C2D69B" w:themeColor="accent3" w:themeTint="99"/>
        </w:rPr>
        <w:lastRenderedPageBreak/>
        <w:t>[Entrada]</w:t>
      </w:r>
      <w:r w:rsidRPr="0081210B">
        <w:rPr>
          <w:rFonts w:ascii="Helvetica" w:hAnsi="Helvetica" w:cs="Courier"/>
          <w:color w:val="C2D69B" w:themeColor="accent3" w:themeTint="99"/>
        </w:rPr>
        <w:t xml:space="preserve"> </w:t>
      </w:r>
      <w:r w:rsidR="006C35E7">
        <w:rPr>
          <w:rFonts w:ascii="Helvetica" w:hAnsi="Helvetica" w:cs="Times New Roman"/>
          <w:i/>
        </w:rPr>
        <w:t>Nós somos as pedras vivas</w:t>
      </w:r>
    </w:p>
    <w:p w14:paraId="149E7294" w14:textId="2231194C" w:rsidR="001F5C3D" w:rsidRPr="00E94A9C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8DB3E2"/>
        </w:rPr>
      </w:pPr>
      <w:r w:rsidRPr="0081210B">
        <w:rPr>
          <w:rFonts w:ascii="Helvetica" w:hAnsi="Helvetica"/>
          <w:b/>
          <w:bCs/>
          <w:color w:val="C2D69B" w:themeColor="accent3" w:themeTint="99"/>
        </w:rPr>
        <w:t>[Apresentação dos dons]</w:t>
      </w:r>
      <w:r w:rsidRPr="0081210B">
        <w:rPr>
          <w:rFonts w:ascii="Helvetica" w:hAnsi="Helvetica" w:cs="Courier"/>
          <w:color w:val="C2D69B" w:themeColor="accent3" w:themeTint="99"/>
        </w:rPr>
        <w:t xml:space="preserve"> </w:t>
      </w:r>
      <w:r w:rsidR="006C35E7">
        <w:rPr>
          <w:rFonts w:ascii="Helvetica" w:hAnsi="Helvetica" w:cs="Times New Roman"/>
          <w:i/>
        </w:rPr>
        <w:t>Em redor do teu altar</w:t>
      </w:r>
      <w:r w:rsidR="006C35E7">
        <w:rPr>
          <w:rFonts w:ascii="Helvetica" w:hAnsi="Helvetica" w:cs="Times New Roman"/>
        </w:rPr>
        <w:t xml:space="preserve"> </w:t>
      </w:r>
      <w:r w:rsidR="00330CCA">
        <w:rPr>
          <w:rFonts w:ascii="Helvetica" w:hAnsi="Helvetica" w:cs="Times New Roman"/>
        </w:rPr>
        <w:t>(</w:t>
      </w:r>
      <w:r w:rsidR="006C35E7">
        <w:rPr>
          <w:rFonts w:ascii="Helvetica" w:hAnsi="Helvetica" w:cs="Times New Roman"/>
        </w:rPr>
        <w:t>M. Carneiro</w:t>
      </w:r>
      <w:r w:rsidRPr="00084407">
        <w:rPr>
          <w:rFonts w:ascii="Helvetica" w:hAnsi="Helvetica" w:cs="Times New Roman"/>
        </w:rPr>
        <w:t>)</w:t>
      </w:r>
    </w:p>
    <w:p w14:paraId="1D9E579B" w14:textId="477AFFCC" w:rsidR="001F5C3D" w:rsidRPr="00E94A9C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/>
          <w:b/>
          <w:bCs/>
          <w:color w:val="8DB3E2"/>
        </w:rPr>
      </w:pPr>
      <w:r w:rsidRPr="0081210B">
        <w:rPr>
          <w:rFonts w:ascii="Helvetica" w:hAnsi="Helvetica"/>
          <w:b/>
          <w:bCs/>
          <w:color w:val="C2D69B" w:themeColor="accent3" w:themeTint="99"/>
        </w:rPr>
        <w:t>[Comunhão]</w:t>
      </w:r>
      <w:r w:rsidRPr="0081210B">
        <w:rPr>
          <w:rFonts w:ascii="Helvetica" w:hAnsi="Helvetica" w:cs="Courier"/>
          <w:color w:val="C2D69B" w:themeColor="accent3" w:themeTint="99"/>
        </w:rPr>
        <w:t xml:space="preserve"> </w:t>
      </w:r>
      <w:r w:rsidR="006C35E7">
        <w:rPr>
          <w:rFonts w:ascii="Helvetica" w:hAnsi="Helvetica" w:cs="Courier"/>
          <w:color w:val="222222"/>
        </w:rPr>
        <w:t>Somos todos convidados</w:t>
      </w:r>
      <w:r w:rsidR="00D83D30">
        <w:rPr>
          <w:rFonts w:ascii="Helvetica" w:hAnsi="Helvetica" w:cs="Courier"/>
          <w:color w:val="222222"/>
        </w:rPr>
        <w:t xml:space="preserve"> (F. Silva)</w:t>
      </w:r>
    </w:p>
    <w:p w14:paraId="5E93A5DB" w14:textId="679EAA7F" w:rsidR="001F5C3D" w:rsidRPr="00A401BE" w:rsidRDefault="001F5C3D" w:rsidP="001F5C3D">
      <w:pPr>
        <w:shd w:val="clear" w:color="auto" w:fill="FFFFFF"/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276" w:lineRule="auto"/>
        <w:ind w:left="709"/>
        <w:jc w:val="both"/>
        <w:rPr>
          <w:rFonts w:ascii="Helvetica" w:hAnsi="Helvetica" w:cs="Courier"/>
          <w:color w:val="222222"/>
        </w:rPr>
      </w:pPr>
      <w:r w:rsidRPr="0081210B">
        <w:rPr>
          <w:rFonts w:ascii="Helvetica" w:hAnsi="Helvetica"/>
          <w:b/>
          <w:bCs/>
          <w:color w:val="C2D69B" w:themeColor="accent3" w:themeTint="99"/>
        </w:rPr>
        <w:t>[Final]</w:t>
      </w:r>
      <w:r w:rsidRPr="0081210B">
        <w:rPr>
          <w:rFonts w:ascii="Helvetica" w:hAnsi="Helvetica" w:cs="Courier"/>
          <w:color w:val="C2D69B" w:themeColor="accent3" w:themeTint="99"/>
        </w:rPr>
        <w:t xml:space="preserve"> </w:t>
      </w:r>
      <w:r w:rsidR="00803290">
        <w:rPr>
          <w:rFonts w:ascii="Helvetica" w:hAnsi="Helvetica" w:cs="Times New Roman"/>
          <w:i/>
        </w:rPr>
        <w:t>Dar-vos-ei um futuro de esperança</w:t>
      </w:r>
    </w:p>
    <w:p w14:paraId="614EA683" w14:textId="77777777"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2156D545" w14:textId="77777777" w:rsidR="001F5C3D" w:rsidRPr="005A3444" w:rsidRDefault="001F5C3D" w:rsidP="001F5C3D">
      <w:pPr>
        <w:spacing w:line="276" w:lineRule="auto"/>
        <w:ind w:left="709"/>
        <w:jc w:val="both"/>
        <w:rPr>
          <w:rFonts w:ascii="Helvetica" w:hAnsi="Helvetica"/>
        </w:rPr>
      </w:pPr>
    </w:p>
    <w:p w14:paraId="1B407E34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 w:cs="Times New Roman"/>
          <w:color w:val="00B05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proofErr w:type="spellStart"/>
      <w:r w:rsidRPr="007F70C3">
        <w:rPr>
          <w:rFonts w:ascii="Bauhaus 93" w:hAnsi="Bauhaus 93" w:cs="Times New Roman"/>
          <w:color w:val="00B050"/>
          <w:sz w:val="28"/>
        </w:rPr>
        <w:t>Eucologia</w:t>
      </w:r>
      <w:proofErr w:type="spellEnd"/>
    </w:p>
    <w:p w14:paraId="143644F8" w14:textId="77777777" w:rsidR="001F5C3D" w:rsidRPr="00B0524D" w:rsidRDefault="001F5C3D" w:rsidP="0081210B">
      <w:pPr>
        <w:spacing w:line="276" w:lineRule="auto"/>
        <w:ind w:left="709"/>
        <w:jc w:val="both"/>
        <w:rPr>
          <w:rFonts w:ascii="Helvetica" w:hAnsi="Helvetica" w:cs="Times New Roman"/>
        </w:rPr>
      </w:pPr>
    </w:p>
    <w:p w14:paraId="01009ACA" w14:textId="27F04954" w:rsidR="001F5C3D" w:rsidRPr="00067678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</w:rPr>
      </w:pPr>
      <w:r w:rsidRPr="0081210B">
        <w:rPr>
          <w:rFonts w:ascii="Helvetica" w:hAnsi="Helvetica"/>
          <w:b/>
          <w:bCs/>
          <w:color w:val="C2D69B" w:themeColor="accent3" w:themeTint="99"/>
        </w:rPr>
        <w:t>[</w:t>
      </w:r>
      <w:r>
        <w:rPr>
          <w:rFonts w:ascii="Helvetica" w:hAnsi="Helvetica"/>
          <w:b/>
          <w:bCs/>
          <w:color w:val="C2D69B" w:themeColor="accent3" w:themeTint="99"/>
        </w:rPr>
        <w:t>Orações presidenciais</w:t>
      </w:r>
      <w:r w:rsidRPr="0081210B">
        <w:rPr>
          <w:rFonts w:ascii="Helvetica" w:hAnsi="Helvetica"/>
          <w:b/>
          <w:bCs/>
          <w:color w:val="C2D69B" w:themeColor="accent3" w:themeTint="99"/>
        </w:rPr>
        <w:t>]</w:t>
      </w:r>
      <w:r w:rsidRPr="0081210B">
        <w:rPr>
          <w:rFonts w:ascii="Helvetica" w:hAnsi="Helvetica" w:cs="Courier"/>
          <w:color w:val="C2D69B" w:themeColor="accent3" w:themeTint="99"/>
        </w:rPr>
        <w:t xml:space="preserve"> </w:t>
      </w:r>
      <w:r w:rsidR="00803290" w:rsidRPr="00067678">
        <w:rPr>
          <w:rFonts w:ascii="Helvetica" w:hAnsi="Helvetica" w:cs="Times New Roman"/>
        </w:rPr>
        <w:t>Orações própri</w:t>
      </w:r>
      <w:r w:rsidR="00803290">
        <w:rPr>
          <w:rFonts w:ascii="Helvetica" w:hAnsi="Helvetica" w:cs="Times New Roman"/>
        </w:rPr>
        <w:t>a</w:t>
      </w:r>
      <w:r w:rsidR="00803290" w:rsidRPr="00067678">
        <w:rPr>
          <w:rFonts w:ascii="Helvetica" w:hAnsi="Helvetica" w:cs="Times New Roman"/>
        </w:rPr>
        <w:t xml:space="preserve">s </w:t>
      </w:r>
      <w:r w:rsidR="00803290">
        <w:rPr>
          <w:rFonts w:ascii="Helvetica" w:hAnsi="Helvetica" w:cs="Times New Roman"/>
        </w:rPr>
        <w:t>do X</w:t>
      </w:r>
      <w:r w:rsidR="00803290" w:rsidRPr="00067678">
        <w:rPr>
          <w:rFonts w:ascii="Helvetica" w:hAnsi="Helvetica" w:cs="Times New Roman"/>
        </w:rPr>
        <w:t>X</w:t>
      </w:r>
      <w:r w:rsidR="00803290">
        <w:rPr>
          <w:rFonts w:ascii="Helvetica" w:hAnsi="Helvetica" w:cs="Times New Roman"/>
        </w:rPr>
        <w:t>VI</w:t>
      </w:r>
      <w:r w:rsidR="00803290" w:rsidRPr="00067678">
        <w:rPr>
          <w:rFonts w:ascii="Helvetica" w:hAnsi="Helvetica" w:cs="Times New Roman"/>
        </w:rPr>
        <w:t xml:space="preserve"> Domingo do Tempo Comum (</w:t>
      </w:r>
      <w:r w:rsidR="00803290" w:rsidRPr="00067678">
        <w:rPr>
          <w:rFonts w:ascii="Helvetica" w:hAnsi="Helvetica" w:cs="Times New Roman"/>
          <w:i/>
        </w:rPr>
        <w:t>Missal Romano</w:t>
      </w:r>
      <w:r w:rsidR="00803290" w:rsidRPr="00067678">
        <w:rPr>
          <w:rFonts w:ascii="Helvetica" w:hAnsi="Helvetica" w:cs="Times New Roman"/>
        </w:rPr>
        <w:t xml:space="preserve">, </w:t>
      </w:r>
      <w:r w:rsidR="00803290">
        <w:rPr>
          <w:rFonts w:ascii="Helvetica" w:hAnsi="Helvetica" w:cs="Times New Roman"/>
        </w:rPr>
        <w:t>420</w:t>
      </w:r>
      <w:r w:rsidR="00803290" w:rsidRPr="00067678">
        <w:rPr>
          <w:rFonts w:ascii="Helvetica" w:hAnsi="Helvetica" w:cs="Times New Roman"/>
        </w:rPr>
        <w:t>).</w:t>
      </w:r>
    </w:p>
    <w:p w14:paraId="0F3EEFCF" w14:textId="237960DA" w:rsidR="001F5C3D" w:rsidRPr="00A60963" w:rsidRDefault="007F70C3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color w:val="548DD4" w:themeColor="text2" w:themeTint="99"/>
        </w:rPr>
      </w:pPr>
      <w:r w:rsidRPr="0081210B">
        <w:rPr>
          <w:rFonts w:ascii="Helvetica" w:hAnsi="Helvetica"/>
          <w:b/>
          <w:bCs/>
          <w:color w:val="C2D69B" w:themeColor="accent3" w:themeTint="99"/>
        </w:rPr>
        <w:t>[</w:t>
      </w:r>
      <w:r w:rsidR="003C5A19">
        <w:rPr>
          <w:rFonts w:ascii="Helvetica" w:hAnsi="Helvetica"/>
          <w:b/>
          <w:bCs/>
          <w:color w:val="C2D69B" w:themeColor="accent3" w:themeTint="99"/>
        </w:rPr>
        <w:t xml:space="preserve">Prefácio / </w:t>
      </w:r>
      <w:r>
        <w:rPr>
          <w:rFonts w:ascii="Helvetica" w:hAnsi="Helvetica"/>
          <w:b/>
          <w:bCs/>
          <w:color w:val="C2D69B" w:themeColor="accent3" w:themeTint="99"/>
        </w:rPr>
        <w:t>Oração Eucarística</w:t>
      </w:r>
      <w:r w:rsidRPr="0081210B">
        <w:rPr>
          <w:rFonts w:ascii="Helvetica" w:hAnsi="Helvetica"/>
          <w:b/>
          <w:bCs/>
          <w:color w:val="C2D69B" w:themeColor="accent3" w:themeTint="99"/>
        </w:rPr>
        <w:t>]</w:t>
      </w:r>
      <w:r w:rsidRPr="0081210B">
        <w:rPr>
          <w:rFonts w:ascii="Helvetica" w:hAnsi="Helvetica" w:cs="Courier"/>
          <w:color w:val="C2D69B" w:themeColor="accent3" w:themeTint="99"/>
        </w:rPr>
        <w:t xml:space="preserve"> </w:t>
      </w:r>
      <w:r w:rsidR="00803290">
        <w:rPr>
          <w:rFonts w:ascii="Helvetica" w:hAnsi="Helvetica" w:cs="Times New Roman"/>
        </w:rPr>
        <w:t xml:space="preserve">Orações Eucarística V/A com prefácio </w:t>
      </w:r>
      <w:r w:rsidR="00803290" w:rsidRPr="00A60963">
        <w:rPr>
          <w:rFonts w:ascii="Helvetica" w:hAnsi="Helvetica" w:cs="Times New Roman"/>
        </w:rPr>
        <w:t>próprio (</w:t>
      </w:r>
      <w:r w:rsidR="00803290" w:rsidRPr="00A60963">
        <w:rPr>
          <w:rFonts w:ascii="Helvetica" w:hAnsi="Helvetica" w:cs="Times New Roman"/>
          <w:i/>
        </w:rPr>
        <w:t>Missal Romano</w:t>
      </w:r>
      <w:r w:rsidR="00803290">
        <w:rPr>
          <w:rFonts w:ascii="Helvetica" w:hAnsi="Helvetica" w:cs="Times New Roman"/>
        </w:rPr>
        <w:t>, 1157</w:t>
      </w:r>
      <w:r w:rsidR="00803290" w:rsidRPr="00A60963">
        <w:rPr>
          <w:rFonts w:ascii="Helvetica" w:hAnsi="Helvetica" w:cs="Times New Roman"/>
        </w:rPr>
        <w:t>ss).</w:t>
      </w:r>
    </w:p>
    <w:p w14:paraId="7C82830E" w14:textId="77777777" w:rsidR="001F5C3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</w:rPr>
      </w:pPr>
    </w:p>
    <w:p w14:paraId="35EAB7E5" w14:textId="77777777" w:rsidR="001F5C3D" w:rsidRPr="00B0524D" w:rsidRDefault="001F5C3D" w:rsidP="0081210B">
      <w:pPr>
        <w:widowControl w:val="0"/>
        <w:autoSpaceDE w:val="0"/>
        <w:autoSpaceDN w:val="0"/>
        <w:adjustRightInd w:val="0"/>
        <w:spacing w:line="276" w:lineRule="auto"/>
        <w:ind w:left="709"/>
        <w:jc w:val="both"/>
        <w:rPr>
          <w:rFonts w:ascii="Helvetica" w:hAnsi="Helvetica" w:cs="Times New Roman"/>
          <w:b/>
        </w:rPr>
      </w:pPr>
    </w:p>
    <w:p w14:paraId="089D9B8B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764"/>
        <w:jc w:val="both"/>
        <w:rPr>
          <w:rFonts w:ascii="Bauhaus 93" w:hAnsi="Bauhaus 93" w:cs="Times New Roman"/>
          <w:color w:val="00B05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70C3">
        <w:rPr>
          <w:rFonts w:ascii="Bauhaus 93" w:hAnsi="Bauhaus 93" w:cs="Times New Roman"/>
          <w:color w:val="00B050"/>
          <w:sz w:val="28"/>
        </w:rPr>
        <w:t>Oração Universal</w:t>
      </w:r>
    </w:p>
    <w:p w14:paraId="2164E4B0" w14:textId="77777777" w:rsidR="001F5C3D" w:rsidRPr="001C1392" w:rsidRDefault="001F5C3D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71710E4D" w14:textId="7FCFAFF1" w:rsidR="00803290" w:rsidRDefault="00803290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EC0FDE">
        <w:rPr>
          <w:rFonts w:ascii="Helvetica" w:eastAsia="Times New Roman" w:hAnsi="Helvetica" w:cs="Times New Roman"/>
        </w:rPr>
        <w:t xml:space="preserve">Irmãs e irmãos em Cristo: </w:t>
      </w:r>
      <w:r w:rsidR="00E35629">
        <w:rPr>
          <w:rFonts w:ascii="Helvetica" w:eastAsia="Times New Roman" w:hAnsi="Helvetica" w:cs="Times New Roman"/>
        </w:rPr>
        <w:t>o</w:t>
      </w:r>
      <w:r w:rsidRPr="00EC0FDE">
        <w:rPr>
          <w:rFonts w:ascii="Helvetica" w:eastAsia="Times New Roman" w:hAnsi="Helvetica" w:cs="Times New Roman"/>
        </w:rPr>
        <w:t>remos pelos filhos que dizem “sim” e por aqueles que só sabem dizer “não” ao convite para trabalharem na vinha do Pai, e supliquemos (ou: e cantemos), todos juntos:</w:t>
      </w:r>
    </w:p>
    <w:p w14:paraId="36A5E877" w14:textId="7A46EEB6" w:rsidR="00A57457" w:rsidRPr="003C5A19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  <w:b/>
          <w:i/>
        </w:rPr>
      </w:pPr>
      <w:r w:rsidRPr="003C5A19">
        <w:rPr>
          <w:rFonts w:ascii="Helvetica" w:eastAsia="Times New Roman" w:hAnsi="Helvetica" w:cs="Times New Roman"/>
          <w:b/>
          <w:color w:val="C2D69B" w:themeColor="accent3" w:themeTint="99"/>
        </w:rPr>
        <w:t>R</w:t>
      </w:r>
      <w:r w:rsidR="003C5A19">
        <w:rPr>
          <w:rFonts w:ascii="Helvetica" w:eastAsia="Times New Roman" w:hAnsi="Helvetica" w:cs="Times New Roman"/>
          <w:b/>
          <w:color w:val="C2D69B" w:themeColor="accent3" w:themeTint="99"/>
        </w:rPr>
        <w:t>/</w:t>
      </w:r>
      <w:r w:rsidRPr="003C5A19">
        <w:rPr>
          <w:rFonts w:ascii="Helvetica" w:eastAsia="Times New Roman" w:hAnsi="Helvetica" w:cs="Times New Roman"/>
          <w:b/>
          <w:i/>
          <w:color w:val="C2D69B" w:themeColor="accent3" w:themeTint="99"/>
        </w:rPr>
        <w:t xml:space="preserve"> </w:t>
      </w:r>
      <w:r w:rsidRPr="003C5A19">
        <w:rPr>
          <w:rFonts w:ascii="Helvetica" w:eastAsia="Times New Roman" w:hAnsi="Helvetica" w:cs="Times New Roman"/>
          <w:b/>
          <w:i/>
        </w:rPr>
        <w:t xml:space="preserve">Senhor, </w:t>
      </w:r>
      <w:r w:rsidR="00E35629">
        <w:rPr>
          <w:rFonts w:ascii="Helvetica" w:eastAsia="Times New Roman" w:hAnsi="Helvetica" w:cs="Times New Roman"/>
          <w:b/>
          <w:i/>
        </w:rPr>
        <w:t>nossa esperança, ouvi-nos</w:t>
      </w:r>
      <w:r w:rsidRPr="003C5A19">
        <w:rPr>
          <w:rFonts w:ascii="Helvetica" w:eastAsia="Times New Roman" w:hAnsi="Helvetica" w:cs="Times New Roman"/>
          <w:b/>
          <w:i/>
        </w:rPr>
        <w:t xml:space="preserve">. </w:t>
      </w:r>
    </w:p>
    <w:p w14:paraId="15D3DD5F" w14:textId="77777777" w:rsidR="00A57457" w:rsidRPr="00A57457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7BE04B91" w14:textId="16B6F9C5" w:rsidR="00A57457" w:rsidRPr="00A57457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81210B">
        <w:rPr>
          <w:rFonts w:ascii="Helvetica" w:eastAsia="Times New Roman" w:hAnsi="Helvetica" w:cs="Times New Roman"/>
          <w:b/>
          <w:color w:val="C2D69B" w:themeColor="accent3" w:themeTint="99"/>
        </w:rPr>
        <w:t>1.</w:t>
      </w:r>
      <w:r w:rsidRPr="0081210B">
        <w:rPr>
          <w:rFonts w:ascii="Helvetica" w:eastAsia="Times New Roman" w:hAnsi="Helvetica" w:cs="Times New Roman"/>
          <w:color w:val="C2D69B" w:themeColor="accent3" w:themeTint="99"/>
        </w:rPr>
        <w:t xml:space="preserve"> </w:t>
      </w:r>
      <w:r w:rsidR="00E35629" w:rsidRPr="00EC0FDE">
        <w:rPr>
          <w:rFonts w:ascii="Helvetica" w:eastAsia="Times New Roman" w:hAnsi="Helvetica" w:cs="Times New Roman"/>
        </w:rPr>
        <w:t>Pelo Papa Francisco e pelos bispos, que nos confirmam na fé, pelos presbíteros e diáconos, que nos servem, e por todos os discípulos de Cristo, oremos.</w:t>
      </w:r>
      <w:r w:rsidRPr="00A57457">
        <w:rPr>
          <w:rFonts w:ascii="Helvetica" w:eastAsia="Times New Roman" w:hAnsi="Helvetica" w:cs="Times New Roman"/>
        </w:rPr>
        <w:t xml:space="preserve"> </w:t>
      </w:r>
    </w:p>
    <w:p w14:paraId="66BFF382" w14:textId="77777777" w:rsidR="00A57457" w:rsidRPr="00A57457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6CEDA98D" w14:textId="48A09BD3" w:rsidR="00A57457" w:rsidRPr="00A57457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81210B">
        <w:rPr>
          <w:rFonts w:ascii="Helvetica" w:eastAsia="Times New Roman" w:hAnsi="Helvetica" w:cs="Times New Roman"/>
          <w:b/>
          <w:color w:val="C2D69B" w:themeColor="accent3" w:themeTint="99"/>
        </w:rPr>
        <w:t>2.</w:t>
      </w:r>
      <w:r w:rsidRPr="0081210B">
        <w:rPr>
          <w:rFonts w:ascii="Helvetica" w:eastAsia="Times New Roman" w:hAnsi="Helvetica" w:cs="Times New Roman"/>
          <w:color w:val="C2D69B" w:themeColor="accent3" w:themeTint="99"/>
        </w:rPr>
        <w:t xml:space="preserve"> </w:t>
      </w:r>
      <w:r w:rsidR="00E35629" w:rsidRPr="00EC0FDE">
        <w:rPr>
          <w:rFonts w:ascii="Helvetica" w:eastAsia="Times New Roman" w:hAnsi="Helvetica" w:cs="Times New Roman"/>
        </w:rPr>
        <w:t>Pela nossa Arquidiocese de Braga que hoje inicia novo ano pastoral com esperança e com vontade de reencontrar-se com Jesus Cristo, oremos.</w:t>
      </w:r>
    </w:p>
    <w:p w14:paraId="748E7291" w14:textId="77777777" w:rsidR="00A57457" w:rsidRPr="00A57457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17CE17B2" w14:textId="23E33A0D" w:rsidR="00A57457" w:rsidRPr="00A57457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81210B">
        <w:rPr>
          <w:rFonts w:ascii="Helvetica" w:eastAsia="Times New Roman" w:hAnsi="Helvetica" w:cs="Times New Roman"/>
          <w:b/>
          <w:color w:val="C2D69B" w:themeColor="accent3" w:themeTint="99"/>
        </w:rPr>
        <w:t>3.</w:t>
      </w:r>
      <w:r w:rsidRPr="0081210B">
        <w:rPr>
          <w:rFonts w:ascii="Helvetica" w:eastAsia="Times New Roman" w:hAnsi="Helvetica" w:cs="Times New Roman"/>
          <w:color w:val="C2D69B" w:themeColor="accent3" w:themeTint="99"/>
        </w:rPr>
        <w:t xml:space="preserve"> </w:t>
      </w:r>
      <w:r w:rsidR="00E35629" w:rsidRPr="00EC0FDE">
        <w:rPr>
          <w:rFonts w:ascii="Helvetica" w:eastAsia="Times New Roman" w:hAnsi="Helvetica" w:cs="Times New Roman"/>
        </w:rPr>
        <w:t xml:space="preserve">Pelos que procuram agradar a Deus, pelos pecadores que se afastam do mal e pelos justos que deixam de ser bons, oremos. </w:t>
      </w:r>
      <w:r w:rsidRPr="00A57457">
        <w:rPr>
          <w:rFonts w:ascii="Helvetica" w:eastAsia="Times New Roman" w:hAnsi="Helvetica" w:cs="Times New Roman"/>
        </w:rPr>
        <w:t xml:space="preserve"> </w:t>
      </w:r>
    </w:p>
    <w:p w14:paraId="586FB43F" w14:textId="77777777" w:rsidR="00A57457" w:rsidRPr="00A57457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5062B1A6" w14:textId="1D684A97" w:rsidR="00A57457" w:rsidRPr="00A57457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81210B">
        <w:rPr>
          <w:rFonts w:ascii="Helvetica" w:eastAsia="Times New Roman" w:hAnsi="Helvetica" w:cs="Times New Roman"/>
          <w:b/>
          <w:color w:val="C2D69B" w:themeColor="accent3" w:themeTint="99"/>
        </w:rPr>
        <w:t>4.</w:t>
      </w:r>
      <w:r w:rsidRPr="0081210B">
        <w:rPr>
          <w:rFonts w:ascii="Helvetica" w:eastAsia="Times New Roman" w:hAnsi="Helvetica" w:cs="Times New Roman"/>
          <w:color w:val="C2D69B" w:themeColor="accent3" w:themeTint="99"/>
        </w:rPr>
        <w:t xml:space="preserve"> </w:t>
      </w:r>
      <w:r w:rsidR="00E35629" w:rsidRPr="00EC0FDE">
        <w:rPr>
          <w:rFonts w:ascii="Helvetica" w:eastAsia="Times New Roman" w:hAnsi="Helvetica" w:cs="Times New Roman"/>
        </w:rPr>
        <w:t>Pel</w:t>
      </w:r>
      <w:r w:rsidR="00E35629">
        <w:rPr>
          <w:rFonts w:ascii="Helvetica" w:eastAsia="Times New Roman" w:hAnsi="Helvetica" w:cs="Times New Roman"/>
        </w:rPr>
        <w:t>a</w:t>
      </w:r>
      <w:r w:rsidR="00E35629" w:rsidRPr="00EC0FDE">
        <w:rPr>
          <w:rFonts w:ascii="Helvetica" w:eastAsia="Times New Roman" w:hAnsi="Helvetica" w:cs="Times New Roman"/>
        </w:rPr>
        <w:t>s pessoas segur</w:t>
      </w:r>
      <w:r w:rsidR="00E35629">
        <w:rPr>
          <w:rFonts w:ascii="Helvetica" w:eastAsia="Times New Roman" w:hAnsi="Helvetica" w:cs="Times New Roman"/>
        </w:rPr>
        <w:t>a</w:t>
      </w:r>
      <w:r w:rsidR="00E35629" w:rsidRPr="00EC0FDE">
        <w:rPr>
          <w:rFonts w:ascii="Helvetica" w:eastAsia="Times New Roman" w:hAnsi="Helvetica" w:cs="Times New Roman"/>
        </w:rPr>
        <w:t xml:space="preserve">s de si próprias, por aqueles que reconhecem a sua fragilidade e por todos os que se levantam quando caem, oremos. </w:t>
      </w:r>
      <w:r w:rsidRPr="00A57457">
        <w:rPr>
          <w:rFonts w:ascii="Helvetica" w:eastAsia="Times New Roman" w:hAnsi="Helvetica" w:cs="Times New Roman"/>
        </w:rPr>
        <w:t xml:space="preserve"> </w:t>
      </w:r>
    </w:p>
    <w:p w14:paraId="75460232" w14:textId="77777777" w:rsidR="00A57457" w:rsidRPr="00A57457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19CF30A7" w14:textId="7B0BA2F1" w:rsidR="00A57457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 w:rsidRPr="0081210B">
        <w:rPr>
          <w:rFonts w:ascii="Helvetica" w:eastAsia="Times New Roman" w:hAnsi="Helvetica" w:cs="Times New Roman"/>
          <w:b/>
          <w:color w:val="C2D69B" w:themeColor="accent3" w:themeTint="99"/>
        </w:rPr>
        <w:t>5.</w:t>
      </w:r>
      <w:r w:rsidRPr="0081210B">
        <w:rPr>
          <w:rFonts w:ascii="Helvetica" w:eastAsia="Times New Roman" w:hAnsi="Helvetica" w:cs="Times New Roman"/>
          <w:color w:val="C2D69B" w:themeColor="accent3" w:themeTint="99"/>
        </w:rPr>
        <w:t xml:space="preserve"> </w:t>
      </w:r>
      <w:r w:rsidR="00E35629" w:rsidRPr="00EC0FDE">
        <w:rPr>
          <w:rFonts w:ascii="Helvetica" w:eastAsia="Times New Roman" w:hAnsi="Helvetica" w:cs="Times New Roman"/>
        </w:rPr>
        <w:t>Pelos professores e alunos de todas as escolas, pelos que entraram no último ano de estudos e pelos que já terminaram, mas não têm trabalho, oremos.</w:t>
      </w:r>
    </w:p>
    <w:p w14:paraId="78495600" w14:textId="77777777" w:rsidR="00E35629" w:rsidRDefault="00E35629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307540C0" w14:textId="763BE51A" w:rsidR="00E35629" w:rsidRPr="00A57457" w:rsidRDefault="00E35629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  <w:r>
        <w:rPr>
          <w:rFonts w:ascii="Helvetica" w:eastAsia="Times New Roman" w:hAnsi="Helvetica" w:cs="Times New Roman"/>
          <w:b/>
          <w:color w:val="C2D69B" w:themeColor="accent3" w:themeTint="99"/>
        </w:rPr>
        <w:lastRenderedPageBreak/>
        <w:t>6</w:t>
      </w:r>
      <w:r w:rsidRPr="0081210B">
        <w:rPr>
          <w:rFonts w:ascii="Helvetica" w:eastAsia="Times New Roman" w:hAnsi="Helvetica" w:cs="Times New Roman"/>
          <w:b/>
          <w:color w:val="C2D69B" w:themeColor="accent3" w:themeTint="99"/>
        </w:rPr>
        <w:t>.</w:t>
      </w:r>
      <w:r w:rsidRPr="0081210B">
        <w:rPr>
          <w:rFonts w:ascii="Helvetica" w:eastAsia="Times New Roman" w:hAnsi="Helvetica" w:cs="Times New Roman"/>
          <w:color w:val="C2D69B" w:themeColor="accent3" w:themeTint="99"/>
        </w:rPr>
        <w:t xml:space="preserve"> </w:t>
      </w:r>
      <w:r w:rsidRPr="00EC0FDE">
        <w:rPr>
          <w:rFonts w:ascii="Helvetica" w:eastAsia="Times New Roman" w:hAnsi="Helvetica" w:cs="Times New Roman"/>
        </w:rPr>
        <w:t xml:space="preserve">Pela nossa assembleia do </w:t>
      </w:r>
      <w:r>
        <w:rPr>
          <w:rFonts w:ascii="Helvetica" w:eastAsia="Times New Roman" w:hAnsi="Helvetica" w:cs="Times New Roman"/>
        </w:rPr>
        <w:t>D</w:t>
      </w:r>
      <w:r w:rsidRPr="00EC0FDE">
        <w:rPr>
          <w:rFonts w:ascii="Helvetica" w:eastAsia="Times New Roman" w:hAnsi="Helvetica" w:cs="Times New Roman"/>
        </w:rPr>
        <w:t>omingo, pelos seus membros mais ativos e fiéis</w:t>
      </w:r>
      <w:r>
        <w:rPr>
          <w:rFonts w:ascii="Helvetica" w:eastAsia="Times New Roman" w:hAnsi="Helvetica" w:cs="Times New Roman"/>
        </w:rPr>
        <w:t>,</w:t>
      </w:r>
      <w:r w:rsidRPr="00EC0FDE">
        <w:rPr>
          <w:rFonts w:ascii="Helvetica" w:eastAsia="Times New Roman" w:hAnsi="Helvetica" w:cs="Times New Roman"/>
        </w:rPr>
        <w:t xml:space="preserve"> e pelos que se recusam a servir a comunidade e celebrar a fé connosco, oremos.</w:t>
      </w:r>
    </w:p>
    <w:p w14:paraId="3C8A2D24" w14:textId="77777777" w:rsidR="00A57457" w:rsidRPr="00A57457" w:rsidRDefault="00A57457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</w:rPr>
      </w:pPr>
    </w:p>
    <w:p w14:paraId="013BEDE8" w14:textId="72D10EDB" w:rsidR="00E35629" w:rsidRPr="00E35629" w:rsidRDefault="00E35629" w:rsidP="00E35629">
      <w:pPr>
        <w:spacing w:line="276" w:lineRule="auto"/>
        <w:ind w:left="709"/>
        <w:jc w:val="both"/>
        <w:rPr>
          <w:rFonts w:ascii="Helvetica" w:eastAsia="Times New Roman" w:hAnsi="Helvetica" w:cs="Times New Roman"/>
          <w:b/>
        </w:rPr>
      </w:pPr>
      <w:r w:rsidRPr="00E35629">
        <w:rPr>
          <w:rFonts w:ascii="Helvetica" w:eastAsia="Times New Roman" w:hAnsi="Helvetica" w:cs="Times New Roman"/>
          <w:b/>
        </w:rPr>
        <w:t>Senhor, Pai santo, fazei nascer em cada um de nós os mesmos sentimentos que havia em vosso Filho, que Se entregou à morte por todos. Por Cristo</w:t>
      </w:r>
      <w:r>
        <w:rPr>
          <w:rFonts w:ascii="Helvetica" w:eastAsia="Times New Roman" w:hAnsi="Helvetica" w:cs="Times New Roman"/>
          <w:b/>
        </w:rPr>
        <w:t>,</w:t>
      </w:r>
      <w:r w:rsidRPr="00E35629">
        <w:rPr>
          <w:rFonts w:ascii="Helvetica" w:eastAsia="Times New Roman" w:hAnsi="Helvetica" w:cs="Times New Roman"/>
          <w:b/>
        </w:rPr>
        <w:t xml:space="preserve"> Senhor nosso.</w:t>
      </w:r>
    </w:p>
    <w:p w14:paraId="4508808D" w14:textId="77777777" w:rsidR="001F5C3D" w:rsidRDefault="001F5C3D" w:rsidP="0081210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01001039" w14:textId="77777777" w:rsidR="0081210B" w:rsidRDefault="0081210B" w:rsidP="0081210B">
      <w:pPr>
        <w:pStyle w:val="NormalWeb"/>
        <w:spacing w:before="0" w:beforeAutospacing="0" w:after="0" w:afterAutospacing="0" w:line="276" w:lineRule="auto"/>
        <w:ind w:left="709"/>
        <w:jc w:val="both"/>
        <w:rPr>
          <w:rFonts w:ascii="Helvetica" w:hAnsi="Helvetica"/>
        </w:rPr>
      </w:pPr>
    </w:p>
    <w:p w14:paraId="72387E6E" w14:textId="77777777" w:rsidR="001F5C3D" w:rsidRPr="007F70C3" w:rsidRDefault="001F5C3D" w:rsidP="00B84CA3">
      <w:pPr>
        <w:pBdr>
          <w:left w:val="thinThickSmallGap" w:sz="12" w:space="4" w:color="00B050"/>
          <w:bottom w:val="thinThickSmallGap" w:sz="12" w:space="1" w:color="00B050"/>
        </w:pBdr>
        <w:spacing w:line="276" w:lineRule="auto"/>
        <w:ind w:right="3905"/>
        <w:jc w:val="both"/>
        <w:rPr>
          <w:rFonts w:ascii="Bauhaus 93" w:hAnsi="Bauhaus 93" w:cs="Times New Roman"/>
          <w:color w:val="00B050"/>
          <w:sz w:val="28"/>
          <w14:shadow w14:blurRad="50800" w14:dist="38100" w14:dir="0" w14:sx="100000" w14:sy="100000" w14:kx="0" w14:ky="0" w14:algn="l">
            <w14:srgbClr w14:val="000000">
              <w14:alpha w14:val="60000"/>
            </w14:srgbClr>
          </w14:shadow>
        </w:rPr>
      </w:pPr>
      <w:r w:rsidRPr="007F70C3">
        <w:rPr>
          <w:rFonts w:ascii="Bauhaus 93" w:hAnsi="Bauhaus 93" w:cs="Times New Roman"/>
          <w:color w:val="00B050"/>
          <w:sz w:val="28"/>
        </w:rPr>
        <w:t>Viver na Esperança</w:t>
      </w:r>
    </w:p>
    <w:p w14:paraId="7C5740A9" w14:textId="77777777" w:rsidR="001F5C3D" w:rsidRPr="005A3444" w:rsidRDefault="001F5C3D" w:rsidP="0081210B">
      <w:pPr>
        <w:spacing w:line="276" w:lineRule="auto"/>
        <w:ind w:left="709"/>
        <w:jc w:val="both"/>
        <w:rPr>
          <w:rFonts w:ascii="Helvetica" w:eastAsia="Times New Roman" w:hAnsi="Helvetica" w:cs="Times New Roman"/>
          <w:lang w:eastAsia="pt-PT"/>
        </w:rPr>
      </w:pPr>
    </w:p>
    <w:p w14:paraId="2841AC3C" w14:textId="17FEB559" w:rsidR="00E35629" w:rsidRPr="00ED03F0" w:rsidRDefault="00E35629" w:rsidP="00E35629">
      <w:pPr>
        <w:spacing w:line="276" w:lineRule="auto"/>
        <w:ind w:left="709"/>
        <w:jc w:val="both"/>
        <w:rPr>
          <w:rFonts w:ascii="Helvetica" w:eastAsia="Times New Roman" w:hAnsi="Helvetica"/>
        </w:rPr>
      </w:pPr>
      <w:r>
        <w:rPr>
          <w:rFonts w:ascii="Helvetica" w:hAnsi="Helvetica"/>
          <w:lang w:eastAsia="pt-PT"/>
        </w:rPr>
        <w:t>Durante esta semana, vamos estar vigilantes para fazer bem o exame de consciência diário, identificando um ponto de arrependimento e mudança, para que essa atitude desperte em nós maior esperança.</w:t>
      </w:r>
    </w:p>
    <w:sectPr w:rsidR="00E35629" w:rsidRPr="00ED03F0" w:rsidSect="0014129F">
      <w:pgSz w:w="11900" w:h="16840"/>
      <w:pgMar w:top="1440" w:right="1800" w:bottom="1440" w:left="18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Helvetica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auhaus 93">
    <w:panose1 w:val="04030905020B02020C02"/>
    <w:charset w:val="00"/>
    <w:family w:val="decorative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Diavlo Black">
    <w:altName w:val="Cambria"/>
    <w:panose1 w:val="00000000000000000000"/>
    <w:charset w:val="00"/>
    <w:family w:val="swiss"/>
    <w:notTrueType/>
    <w:pitch w:val="default"/>
    <w:sig w:usb0="00000003" w:usb1="00000000" w:usb2="00000000" w:usb3="00000000" w:csb0="00000001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D441F6D"/>
    <w:multiLevelType w:val="hybridMultilevel"/>
    <w:tmpl w:val="46824AEC"/>
    <w:lvl w:ilvl="0" w:tplc="98B8618A">
      <w:start w:val="1"/>
      <w:numFmt w:val="bullet"/>
      <w:lvlText w:val="-"/>
      <w:lvlJc w:val="left"/>
      <w:pPr>
        <w:ind w:left="1069" w:hanging="360"/>
      </w:pPr>
      <w:rPr>
        <w:rFonts w:ascii="Helvetica" w:eastAsiaTheme="minorEastAsia" w:hAnsi="Helvetic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132A672A"/>
    <w:multiLevelType w:val="hybridMultilevel"/>
    <w:tmpl w:val="33EEC11A"/>
    <w:lvl w:ilvl="0" w:tplc="AC445640">
      <w:start w:val="2"/>
      <w:numFmt w:val="bullet"/>
      <w:lvlText w:val="-"/>
      <w:lvlJc w:val="left"/>
      <w:pPr>
        <w:ind w:left="1069" w:hanging="360"/>
      </w:pPr>
      <w:rPr>
        <w:rFonts w:ascii="Bauhaus 93" w:eastAsiaTheme="minorEastAsia" w:hAnsi="Bauhaus 93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7483107E"/>
    <w:multiLevelType w:val="hybridMultilevel"/>
    <w:tmpl w:val="6F741388"/>
    <w:lvl w:ilvl="0" w:tplc="8DA46AE6">
      <w:start w:val="1"/>
      <w:numFmt w:val="bullet"/>
      <w:lvlText w:val="-"/>
      <w:lvlJc w:val="left"/>
      <w:pPr>
        <w:ind w:left="1069" w:hanging="360"/>
      </w:pPr>
      <w:rPr>
        <w:rFonts w:ascii="Helvetica" w:eastAsiaTheme="minorEastAsia" w:hAnsi="Helvetica" w:cstheme="minorBidi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C3D"/>
    <w:rsid w:val="00037C4E"/>
    <w:rsid w:val="00047936"/>
    <w:rsid w:val="00066431"/>
    <w:rsid w:val="000873E3"/>
    <w:rsid w:val="0010123F"/>
    <w:rsid w:val="0014129F"/>
    <w:rsid w:val="00172C3B"/>
    <w:rsid w:val="00184740"/>
    <w:rsid w:val="001F5C3D"/>
    <w:rsid w:val="00330CCA"/>
    <w:rsid w:val="003A267A"/>
    <w:rsid w:val="003C5A19"/>
    <w:rsid w:val="00527E9D"/>
    <w:rsid w:val="006C35E7"/>
    <w:rsid w:val="0076620B"/>
    <w:rsid w:val="007F70C3"/>
    <w:rsid w:val="00803290"/>
    <w:rsid w:val="0081210B"/>
    <w:rsid w:val="008C1235"/>
    <w:rsid w:val="00975FFD"/>
    <w:rsid w:val="00A57457"/>
    <w:rsid w:val="00A657D4"/>
    <w:rsid w:val="00B1400E"/>
    <w:rsid w:val="00B84CA3"/>
    <w:rsid w:val="00CF2CEA"/>
    <w:rsid w:val="00D671D1"/>
    <w:rsid w:val="00D83D30"/>
    <w:rsid w:val="00E3562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PT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,"/>
  <w:listSeparator w:val=";"/>
  <w14:docId w14:val="2009CC7B"/>
  <w14:defaultImageDpi w14:val="300"/>
  <w15:docId w15:val="{FFFFF82B-A1D2-465B-82CE-BF2A1CA965C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sz w:val="24"/>
        <w:szCs w:val="24"/>
        <w:lang w:val="pt-PT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C3D"/>
  </w:style>
  <w:style w:type="character" w:default="1" w:styleId="Tipodeletrapredefinidodopargraf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customStyle="1" w:styleId="Pa0">
    <w:name w:val="Pa0"/>
    <w:basedOn w:val="Normal"/>
    <w:next w:val="Normal"/>
    <w:uiPriority w:val="99"/>
    <w:rsid w:val="001F5C3D"/>
    <w:pPr>
      <w:autoSpaceDE w:val="0"/>
      <w:autoSpaceDN w:val="0"/>
      <w:adjustRightInd w:val="0"/>
      <w:spacing w:line="241" w:lineRule="atLeast"/>
    </w:pPr>
    <w:rPr>
      <w:rFonts w:ascii="Diavlo Black" w:eastAsiaTheme="minorHAnsi" w:hAnsi="Diavlo Black"/>
    </w:rPr>
  </w:style>
  <w:style w:type="paragraph" w:styleId="PargrafodaLista">
    <w:name w:val="List Paragraph"/>
    <w:basedOn w:val="Normal"/>
    <w:uiPriority w:val="34"/>
    <w:qFormat/>
    <w:rsid w:val="001F5C3D"/>
    <w:pPr>
      <w:ind w:left="720"/>
      <w:contextualSpacing/>
    </w:pPr>
  </w:style>
  <w:style w:type="paragraph" w:styleId="NormalWeb">
    <w:name w:val="Normal (Web)"/>
    <w:basedOn w:val="Normal"/>
    <w:uiPriority w:val="99"/>
    <w:semiHidden/>
    <w:unhideWhenUsed/>
    <w:rsid w:val="001F5C3D"/>
    <w:pPr>
      <w:spacing w:before="100" w:beforeAutospacing="1" w:after="100" w:afterAutospacing="1"/>
    </w:pPr>
    <w:rPr>
      <w:rFonts w:ascii="Times New Roman" w:hAnsi="Times New Roman" w:cs="Times New Roman"/>
      <w:lang w:eastAsia="pt-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025254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4</Pages>
  <Words>707</Words>
  <Characters>3824</Characters>
  <Application>Microsoft Office Word</Application>
  <DocSecurity>0</DocSecurity>
  <Lines>31</Lines>
  <Paragraphs>9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Headings</vt:lpstr>
      </vt:variant>
      <vt:variant>
        <vt:i4>2</vt:i4>
      </vt:variant>
    </vt:vector>
  </HeadingPairs>
  <TitlesOfParts>
    <vt:vector size="3" baseType="lpstr">
      <vt:lpstr/>
      <vt:lpstr>/ </vt:lpstr>
      <vt:lpstr/>
    </vt:vector>
  </TitlesOfParts>
  <Company>Braga</Company>
  <LinksUpToDate>false</LinksUpToDate>
  <CharactersWithSpaces>4522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Manuel Costa</dc:creator>
  <cp:keywords/>
  <dc:description/>
  <cp:lastModifiedBy>PC-Brufe</cp:lastModifiedBy>
  <cp:revision>2</cp:revision>
  <dcterms:created xsi:type="dcterms:W3CDTF">2017-09-27T09:53:00Z</dcterms:created>
  <dcterms:modified xsi:type="dcterms:W3CDTF">2017-09-27T09:53:00Z</dcterms:modified>
</cp:coreProperties>
</file>