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77F5" w14:textId="77777777" w:rsidR="00BB4F9F" w:rsidRPr="00050860" w:rsidRDefault="00BB4F9F" w:rsidP="00BB4F9F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9264" behindDoc="0" locked="0" layoutInCell="1" allowOverlap="1" wp14:anchorId="38738BCC" wp14:editId="7F068A65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 descr="Uma imagem com texto, captura de ecrã, Tipo de letra, símbolo&#10;&#10;Os conteúdos gerados por IA podem estar incorreto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Uma imagem com texto, captura de ecrã, Tipo de letra, símbolo&#10;&#10;Os conteúdos gerados por IA podem estar incorretos.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67EAB0A4" w14:textId="34EF5765" w:rsidR="00BB4F9F" w:rsidRPr="00050860" w:rsidRDefault="00BB4F9F" w:rsidP="00BB4F9F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31877E16" w14:textId="70E6A6E2" w:rsidR="00BB4F9F" w:rsidRPr="00050860" w:rsidRDefault="00BB4F9F" w:rsidP="00BB4F9F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>
        <w:rPr>
          <w:rFonts w:ascii="Times New Roman" w:hAnsi="Times New Roman"/>
          <w:b/>
          <w:noProof/>
          <w:color w:val="FF0000"/>
          <w:lang w:eastAsia="pt-PT"/>
        </w:rPr>
        <w:t xml:space="preserve"> XXI</w:t>
      </w:r>
      <w:r w:rsidR="00AF688A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35FCEB28" w14:textId="77777777" w:rsidR="00BB4F9F" w:rsidRDefault="00BB4F9F" w:rsidP="00BB4F9F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2D63D37" w14:textId="77777777" w:rsidR="00BB4F9F" w:rsidRDefault="00BB4F9F" w:rsidP="00BB4F9F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FF73F19" w14:textId="77777777" w:rsidR="00BB4F9F" w:rsidRPr="00815143" w:rsidRDefault="00BB4F9F" w:rsidP="00BB4F9F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B3C6CF0" w14:textId="77777777" w:rsidR="00BB4F9F" w:rsidRPr="00050860" w:rsidRDefault="00BB4F9F" w:rsidP="00BB4F9F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182BF846" w14:textId="77777777" w:rsidR="00BB4F9F" w:rsidRPr="00815143" w:rsidRDefault="00BB4F9F" w:rsidP="00BB4F9F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5F115EA8" w14:textId="515943A8" w:rsidR="00BB4F9F" w:rsidRPr="00815143" w:rsidRDefault="00BB4F9F" w:rsidP="00BB4F9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hd w:val="clear" w:color="auto" w:fill="FFFFFF"/>
        </w:rPr>
        <w:t>“</w:t>
      </w:r>
      <w:r w:rsidR="00067851" w:rsidRPr="00EA29BC">
        <w:rPr>
          <w:rFonts w:ascii="Times New Roman" w:hAnsi="Times New Roman"/>
          <w:shd w:val="clear" w:color="auto" w:fill="FFFFFF"/>
        </w:rPr>
        <w:t>Ser-te-á retribuído na ressurreição dos justos</w:t>
      </w:r>
      <w:r>
        <w:rPr>
          <w:rFonts w:ascii="Times New Roman" w:hAnsi="Times New Roman"/>
          <w:shd w:val="clear" w:color="auto" w:fill="FFFFFF"/>
        </w:rPr>
        <w:t>”</w:t>
      </w:r>
    </w:p>
    <w:p w14:paraId="38692C92" w14:textId="77777777" w:rsidR="00BB4F9F" w:rsidRDefault="00BB4F9F" w:rsidP="00BB4F9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EA28AED" w14:textId="77777777" w:rsidR="002B18D4" w:rsidRPr="00815143" w:rsidRDefault="002B18D4" w:rsidP="00BB4F9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5DFB934" w14:textId="77777777" w:rsidR="00BB4F9F" w:rsidRPr="00050860" w:rsidRDefault="00BB4F9F" w:rsidP="00BB4F9F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>
        <w:rPr>
          <w:rFonts w:ascii="Times New Roman" w:hAnsi="Times New Roman"/>
          <w:b/>
          <w:color w:val="FF0000"/>
          <w:sz w:val="28"/>
        </w:rPr>
        <w:t>em comunidade</w:t>
      </w:r>
    </w:p>
    <w:p w14:paraId="62D0C366" w14:textId="77777777" w:rsidR="00BB4F9F" w:rsidRPr="00067851" w:rsidRDefault="00BB4F9F" w:rsidP="00067851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DE51324" w14:textId="77777777" w:rsidR="00BB4F9F" w:rsidRPr="00067851" w:rsidRDefault="00BB4F9F" w:rsidP="000678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67851">
        <w:rPr>
          <w:rFonts w:ascii="Times New Roman" w:hAnsi="Times New Roman"/>
          <w:b/>
          <w:color w:val="FF0000"/>
        </w:rPr>
        <w:t>Itinerário simbólico</w:t>
      </w:r>
    </w:p>
    <w:p w14:paraId="3E463DFE" w14:textId="2B26A66E" w:rsidR="00BB4F9F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</w:rPr>
      </w:pPr>
      <w:r w:rsidRPr="00067851">
        <w:rPr>
          <w:rFonts w:ascii="Times New Roman" w:hAnsi="Times New Roman"/>
        </w:rPr>
        <w:t>Entronizar a Bíblia e fazer a procissão com o Evangeliário.</w:t>
      </w:r>
    </w:p>
    <w:p w14:paraId="0DC6BA8C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3A187947" w14:textId="560FFC13" w:rsidR="00BB4F9F" w:rsidRPr="00067851" w:rsidRDefault="00BB4F9F" w:rsidP="000678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67851">
        <w:rPr>
          <w:rFonts w:ascii="Times New Roman" w:hAnsi="Times New Roman"/>
          <w:b/>
          <w:color w:val="FF0000"/>
        </w:rPr>
        <w:t>Sugestão de cânticos</w:t>
      </w:r>
    </w:p>
    <w:p w14:paraId="5F244B07" w14:textId="34D1618F" w:rsidR="00BB4F9F" w:rsidRPr="00067851" w:rsidRDefault="00BB4F9F" w:rsidP="000678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67851">
        <w:rPr>
          <w:rFonts w:ascii="Times New Roman" w:hAnsi="Times New Roman"/>
          <w:color w:val="FF0000"/>
        </w:rPr>
        <w:t>[Entrada]</w:t>
      </w:r>
      <w:r w:rsidRPr="00067851">
        <w:rPr>
          <w:rFonts w:ascii="Times New Roman" w:hAnsi="Times New Roman"/>
          <w:b/>
          <w:bCs/>
          <w:color w:val="FF0000"/>
        </w:rPr>
        <w:t xml:space="preserve"> </w:t>
      </w:r>
      <w:r w:rsidR="00067851" w:rsidRPr="00067851">
        <w:rPr>
          <w:rFonts w:ascii="Times New Roman" w:eastAsia="Times New Roman" w:hAnsi="Times New Roman"/>
          <w:i/>
          <w:iCs/>
          <w:color w:val="222222"/>
          <w:lang w:eastAsia="pt-PT"/>
        </w:rPr>
        <w:t>Deus vive na Sua morada santa</w:t>
      </w:r>
      <w:r w:rsidR="00067851" w:rsidRPr="00067851">
        <w:rPr>
          <w:rFonts w:ascii="Times New Roman" w:eastAsia="Times New Roman" w:hAnsi="Times New Roman"/>
          <w:color w:val="222222"/>
          <w:lang w:eastAsia="pt-PT"/>
        </w:rPr>
        <w:t xml:space="preserve"> – F. Santos</w:t>
      </w:r>
    </w:p>
    <w:p w14:paraId="0E5F3E30" w14:textId="173E5F86" w:rsidR="00BB4F9F" w:rsidRPr="00067851" w:rsidRDefault="00BB4F9F" w:rsidP="000678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B3E5A1" w:themeColor="accent6" w:themeTint="66"/>
        </w:rPr>
      </w:pPr>
      <w:r w:rsidRPr="00067851">
        <w:rPr>
          <w:rFonts w:ascii="Times New Roman" w:hAnsi="Times New Roman"/>
          <w:color w:val="FF0000"/>
        </w:rPr>
        <w:t xml:space="preserve">[Apresentação dos dons] </w:t>
      </w:r>
      <w:r w:rsidR="00067851" w:rsidRPr="00067851">
        <w:rPr>
          <w:rFonts w:ascii="Times New Roman" w:eastAsia="Times New Roman" w:hAnsi="Times New Roman"/>
          <w:i/>
          <w:iCs/>
          <w:color w:val="222222"/>
          <w:lang w:eastAsia="pt-PT"/>
        </w:rPr>
        <w:t>Bendito sejas, Senhor nosso Pai</w:t>
      </w:r>
      <w:r w:rsidR="00067851" w:rsidRPr="00067851">
        <w:rPr>
          <w:rFonts w:ascii="Times New Roman" w:eastAsia="Times New Roman" w:hAnsi="Times New Roman"/>
          <w:color w:val="222222"/>
          <w:lang w:eastAsia="pt-PT"/>
        </w:rPr>
        <w:t xml:space="preserve"> – F. Santos</w:t>
      </w:r>
    </w:p>
    <w:p w14:paraId="404B2AA1" w14:textId="31562D29" w:rsidR="00BB4F9F" w:rsidRPr="00067851" w:rsidRDefault="00BB4F9F" w:rsidP="000678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67851">
        <w:rPr>
          <w:rFonts w:ascii="Times New Roman" w:hAnsi="Times New Roman"/>
          <w:color w:val="FF0000"/>
        </w:rPr>
        <w:t>[Comunhão]</w:t>
      </w:r>
      <w:r w:rsidRPr="00067851">
        <w:rPr>
          <w:rFonts w:ascii="Times New Roman" w:hAnsi="Times New Roman"/>
          <w:b/>
          <w:bCs/>
          <w:color w:val="FF0000"/>
        </w:rPr>
        <w:t xml:space="preserve"> </w:t>
      </w:r>
      <w:r w:rsidR="00067851" w:rsidRPr="00067851">
        <w:rPr>
          <w:rFonts w:ascii="Times New Roman" w:eastAsia="Times New Roman" w:hAnsi="Times New Roman"/>
          <w:i/>
          <w:iCs/>
          <w:color w:val="000000"/>
          <w:lang w:eastAsia="pt-PT"/>
        </w:rPr>
        <w:t>Bendito Deus, nosso Pai</w:t>
      </w:r>
      <w:r w:rsidR="00067851" w:rsidRPr="00067851">
        <w:rPr>
          <w:rFonts w:ascii="Times New Roman" w:eastAsia="Times New Roman" w:hAnsi="Times New Roman"/>
          <w:color w:val="000000"/>
          <w:lang w:eastAsia="pt-PT"/>
        </w:rPr>
        <w:t xml:space="preserve"> – Az. Oliveira</w:t>
      </w:r>
    </w:p>
    <w:p w14:paraId="1EAF39A2" w14:textId="7E88D3AA" w:rsidR="00BB4F9F" w:rsidRPr="00067851" w:rsidRDefault="00BB4F9F" w:rsidP="000678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67851">
        <w:rPr>
          <w:rFonts w:ascii="Times New Roman" w:hAnsi="Times New Roman"/>
          <w:color w:val="FF0000"/>
        </w:rPr>
        <w:t xml:space="preserve">[Final] </w:t>
      </w:r>
      <w:r w:rsidR="00067851" w:rsidRPr="00067851">
        <w:rPr>
          <w:rFonts w:ascii="Times New Roman" w:hAnsi="Times New Roman"/>
          <w:i/>
          <w:iCs/>
        </w:rPr>
        <w:t xml:space="preserve">Peregrinos de Esperança (Hino do Jubileu) </w:t>
      </w:r>
      <w:r w:rsidR="00067851" w:rsidRPr="00067851">
        <w:rPr>
          <w:rFonts w:ascii="Times New Roman" w:hAnsi="Times New Roman"/>
        </w:rPr>
        <w:t xml:space="preserve">– A. </w:t>
      </w:r>
      <w:proofErr w:type="spellStart"/>
      <w:r w:rsidR="00067851" w:rsidRPr="00067851">
        <w:rPr>
          <w:rFonts w:ascii="Times New Roman" w:hAnsi="Times New Roman"/>
        </w:rPr>
        <w:t>Cartageno</w:t>
      </w:r>
      <w:proofErr w:type="spellEnd"/>
    </w:p>
    <w:p w14:paraId="4342B8D8" w14:textId="77777777" w:rsidR="00BB4F9F" w:rsidRPr="00067851" w:rsidRDefault="00BB4F9F" w:rsidP="00067851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1BA0AC3" w14:textId="77777777" w:rsidR="00BB4F9F" w:rsidRPr="00067851" w:rsidRDefault="00BB4F9F" w:rsidP="000678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067851">
        <w:rPr>
          <w:rFonts w:ascii="Times New Roman" w:hAnsi="Times New Roman"/>
          <w:b/>
          <w:color w:val="FF0000"/>
        </w:rPr>
        <w:t>Eucologia</w:t>
      </w:r>
      <w:proofErr w:type="spellEnd"/>
    </w:p>
    <w:p w14:paraId="279FCCBB" w14:textId="599C3747" w:rsidR="00D624BE" w:rsidRPr="00067851" w:rsidRDefault="00BB4F9F" w:rsidP="0006785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67851">
        <w:rPr>
          <w:rFonts w:ascii="Times New Roman" w:hAnsi="Times New Roman"/>
          <w:color w:val="FF0000"/>
        </w:rPr>
        <w:t xml:space="preserve">[Orações presidenciais] </w:t>
      </w:r>
      <w:r w:rsidR="00D624BE" w:rsidRPr="00067851">
        <w:rPr>
          <w:rFonts w:ascii="Times New Roman" w:hAnsi="Times New Roman"/>
        </w:rPr>
        <w:t>Orações do Domingo XXI</w:t>
      </w:r>
      <w:r w:rsidR="00AF688A" w:rsidRPr="00067851">
        <w:rPr>
          <w:rFonts w:ascii="Times New Roman" w:hAnsi="Times New Roman"/>
        </w:rPr>
        <w:t>I</w:t>
      </w:r>
      <w:r w:rsidR="00D624BE" w:rsidRPr="00067851">
        <w:rPr>
          <w:rFonts w:ascii="Times New Roman" w:hAnsi="Times New Roman"/>
        </w:rPr>
        <w:t xml:space="preserve"> do Tempo Comum</w:t>
      </w:r>
      <w:r w:rsidR="00D624BE" w:rsidRPr="00067851">
        <w:rPr>
          <w:rFonts w:ascii="Times New Roman" w:hAnsi="Times New Roman"/>
          <w:color w:val="FF0000"/>
        </w:rPr>
        <w:t xml:space="preserve"> </w:t>
      </w:r>
    </w:p>
    <w:p w14:paraId="758BD7FA" w14:textId="390312F4" w:rsidR="00067851" w:rsidRPr="00067851" w:rsidRDefault="00067851" w:rsidP="0006785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067851">
        <w:rPr>
          <w:rFonts w:ascii="Times New Roman" w:hAnsi="Times New Roman"/>
          <w:color w:val="FF0000"/>
        </w:rPr>
        <w:t xml:space="preserve">[Prefácio] </w:t>
      </w:r>
      <w:r w:rsidRPr="00067851">
        <w:rPr>
          <w:rFonts w:ascii="Times New Roman" w:hAnsi="Times New Roman"/>
        </w:rPr>
        <w:t xml:space="preserve">Prefácio VI Dominical do Tempo Comum </w:t>
      </w:r>
    </w:p>
    <w:p w14:paraId="46C6160A" w14:textId="413C7F17" w:rsidR="00067851" w:rsidRPr="00067851" w:rsidRDefault="00BB4F9F" w:rsidP="0006785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067851">
        <w:rPr>
          <w:rFonts w:ascii="Times New Roman" w:hAnsi="Times New Roman"/>
          <w:color w:val="FF0000"/>
        </w:rPr>
        <w:t xml:space="preserve">[Oração Eucarística] </w:t>
      </w:r>
      <w:r w:rsidR="00067851" w:rsidRPr="00067851">
        <w:rPr>
          <w:rFonts w:ascii="Times New Roman" w:hAnsi="Times New Roman"/>
        </w:rPr>
        <w:t xml:space="preserve">Oração Eucarística III </w:t>
      </w:r>
    </w:p>
    <w:p w14:paraId="04AD26E4" w14:textId="0D3AE6E3" w:rsidR="00BB4F9F" w:rsidRPr="00067851" w:rsidRDefault="00BB4F9F" w:rsidP="0006785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67851">
        <w:rPr>
          <w:rFonts w:ascii="Times New Roman" w:hAnsi="Times New Roman"/>
          <w:color w:val="FF0000"/>
        </w:rPr>
        <w:t xml:space="preserve">[Bênção] </w:t>
      </w:r>
      <w:r w:rsidR="00D624BE" w:rsidRPr="00067851">
        <w:rPr>
          <w:rFonts w:ascii="Times New Roman" w:hAnsi="Times New Roman"/>
        </w:rPr>
        <w:t xml:space="preserve">Bênção solene </w:t>
      </w:r>
      <w:r w:rsidR="00946E84">
        <w:rPr>
          <w:rFonts w:ascii="Times New Roman" w:hAnsi="Times New Roman"/>
        </w:rPr>
        <w:t>para o Tempo Comum VI</w:t>
      </w:r>
    </w:p>
    <w:p w14:paraId="01B9BB12" w14:textId="77777777" w:rsidR="00BB4F9F" w:rsidRPr="00067851" w:rsidRDefault="00BB4F9F" w:rsidP="000678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D4A4488" w14:textId="77777777" w:rsidR="00BB4F9F" w:rsidRPr="00067851" w:rsidRDefault="00BB4F9F" w:rsidP="00067851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067851">
        <w:rPr>
          <w:rFonts w:ascii="Times New Roman" w:hAnsi="Times New Roman"/>
          <w:b/>
          <w:color w:val="FF0000"/>
        </w:rPr>
        <w:t>Catequese Mistagógica</w:t>
      </w:r>
    </w:p>
    <w:p w14:paraId="73263EC2" w14:textId="32AE9C72" w:rsidR="00E71C42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067851">
        <w:rPr>
          <w:rFonts w:ascii="Times New Roman" w:hAnsi="Times New Roman"/>
          <w:b/>
          <w:bCs/>
        </w:rPr>
        <w:t>Homilia</w:t>
      </w:r>
    </w:p>
    <w:p w14:paraId="284BC4B5" w14:textId="75B8951C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67851">
        <w:rPr>
          <w:rFonts w:ascii="Times New Roman" w:hAnsi="Times New Roman"/>
          <w:color w:val="000000"/>
        </w:rPr>
        <w:t xml:space="preserve">Em princípio, deve dizer-se que a homilia é uma explicação do conteúdo central da Palavra; aplicação à vida concreta da comunidade; e implicação desse mesmo conteúdo aplicado na celebração ritual (cf. IGMR 41). </w:t>
      </w:r>
    </w:p>
    <w:p w14:paraId="7DC61E74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67851">
        <w:rPr>
          <w:rFonts w:ascii="Times New Roman" w:hAnsi="Times New Roman"/>
          <w:color w:val="000000"/>
        </w:rPr>
        <w:t>A homilia centra-se nos textos e no mistério proclamados, está enraizada na vida e encontra o seu pleno significado na celebração do mistério de Cristo e da vida. É um discurso explicativo, uma mensagem atualizada e um evento comemorativo. Nenhum destes aspetos deve ser limitado, mutilado ou exagerado, para que a homilia não degenere e perca os contornos da sua própria natureza.</w:t>
      </w:r>
    </w:p>
    <w:p w14:paraId="348B4C04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67851">
        <w:rPr>
          <w:rFonts w:ascii="Times New Roman" w:hAnsi="Times New Roman"/>
          <w:color w:val="000000"/>
        </w:rPr>
        <w:t>A homilia é o anúncio mais completo da boa nova, porque supõe e contém, de algum modo, as outras formas de pregação (</w:t>
      </w:r>
      <w:proofErr w:type="spellStart"/>
      <w:r w:rsidRPr="00067851">
        <w:rPr>
          <w:rFonts w:ascii="Times New Roman" w:hAnsi="Times New Roman"/>
          <w:i/>
          <w:iCs/>
          <w:color w:val="000000"/>
        </w:rPr>
        <w:t>kerigma</w:t>
      </w:r>
      <w:proofErr w:type="spellEnd"/>
      <w:r w:rsidRPr="00067851">
        <w:rPr>
          <w:rFonts w:ascii="Times New Roman" w:hAnsi="Times New Roman"/>
          <w:color w:val="000000"/>
        </w:rPr>
        <w:t xml:space="preserve">, </w:t>
      </w:r>
      <w:proofErr w:type="spellStart"/>
      <w:r w:rsidRPr="00067851">
        <w:rPr>
          <w:rFonts w:ascii="Times New Roman" w:hAnsi="Times New Roman"/>
          <w:i/>
          <w:iCs/>
          <w:color w:val="000000"/>
        </w:rPr>
        <w:t>didaskalia</w:t>
      </w:r>
      <w:proofErr w:type="spellEnd"/>
      <w:r w:rsidRPr="00067851">
        <w:rPr>
          <w:rFonts w:ascii="Times New Roman" w:hAnsi="Times New Roman"/>
          <w:color w:val="000000"/>
        </w:rPr>
        <w:t xml:space="preserve">, </w:t>
      </w:r>
      <w:r w:rsidRPr="00067851">
        <w:rPr>
          <w:rFonts w:ascii="Times New Roman" w:hAnsi="Times New Roman"/>
          <w:i/>
          <w:iCs/>
          <w:color w:val="000000"/>
        </w:rPr>
        <w:t>catequese</w:t>
      </w:r>
      <w:r w:rsidRPr="00067851">
        <w:rPr>
          <w:rFonts w:ascii="Times New Roman" w:hAnsi="Times New Roman"/>
          <w:color w:val="000000"/>
        </w:rPr>
        <w:t>), que, longe de se oporem, complementam e levam à plenitude. A homilia é, ao mesmo tempo, um anúncio (</w:t>
      </w:r>
      <w:proofErr w:type="spellStart"/>
      <w:r w:rsidRPr="00067851">
        <w:rPr>
          <w:rFonts w:ascii="Times New Roman" w:hAnsi="Times New Roman"/>
          <w:i/>
          <w:iCs/>
          <w:color w:val="000000"/>
        </w:rPr>
        <w:t>kerigma</w:t>
      </w:r>
      <w:proofErr w:type="spellEnd"/>
      <w:r w:rsidRPr="00067851">
        <w:rPr>
          <w:rFonts w:ascii="Times New Roman" w:hAnsi="Times New Roman"/>
          <w:color w:val="000000"/>
        </w:rPr>
        <w:t xml:space="preserve">), que explica o conteúdo da fé </w:t>
      </w:r>
      <w:r w:rsidRPr="00067851">
        <w:rPr>
          <w:rFonts w:ascii="Times New Roman" w:hAnsi="Times New Roman"/>
          <w:color w:val="000000"/>
        </w:rPr>
        <w:lastRenderedPageBreak/>
        <w:t>(</w:t>
      </w:r>
      <w:proofErr w:type="spellStart"/>
      <w:r w:rsidRPr="00067851">
        <w:rPr>
          <w:rFonts w:ascii="Times New Roman" w:hAnsi="Times New Roman"/>
          <w:i/>
          <w:iCs/>
          <w:color w:val="000000"/>
        </w:rPr>
        <w:t>didaskalia</w:t>
      </w:r>
      <w:proofErr w:type="spellEnd"/>
      <w:r w:rsidRPr="00067851">
        <w:rPr>
          <w:rFonts w:ascii="Times New Roman" w:hAnsi="Times New Roman"/>
          <w:color w:val="000000"/>
        </w:rPr>
        <w:t>), confirma a fé (</w:t>
      </w:r>
      <w:proofErr w:type="spellStart"/>
      <w:r w:rsidRPr="00067851">
        <w:rPr>
          <w:rFonts w:ascii="Times New Roman" w:hAnsi="Times New Roman"/>
          <w:i/>
          <w:iCs/>
          <w:color w:val="000000"/>
        </w:rPr>
        <w:t>catequesis</w:t>
      </w:r>
      <w:proofErr w:type="spellEnd"/>
      <w:r w:rsidRPr="00067851">
        <w:rPr>
          <w:rFonts w:ascii="Times New Roman" w:hAnsi="Times New Roman"/>
          <w:color w:val="000000"/>
        </w:rPr>
        <w:t>) e transforma a vida (</w:t>
      </w:r>
      <w:proofErr w:type="spellStart"/>
      <w:r w:rsidRPr="00067851">
        <w:rPr>
          <w:rFonts w:ascii="Times New Roman" w:hAnsi="Times New Roman"/>
          <w:i/>
          <w:iCs/>
          <w:color w:val="000000"/>
        </w:rPr>
        <w:t>mystagogia</w:t>
      </w:r>
      <w:proofErr w:type="spellEnd"/>
      <w:r w:rsidRPr="00067851">
        <w:rPr>
          <w:rFonts w:ascii="Times New Roman" w:hAnsi="Times New Roman"/>
          <w:color w:val="000000"/>
        </w:rPr>
        <w:t>), celebrando a própria vida da fé (</w:t>
      </w:r>
      <w:proofErr w:type="spellStart"/>
      <w:r w:rsidRPr="00067851">
        <w:rPr>
          <w:rFonts w:ascii="Times New Roman" w:hAnsi="Times New Roman"/>
          <w:i/>
          <w:iCs/>
          <w:color w:val="000000"/>
        </w:rPr>
        <w:t>leiturgia</w:t>
      </w:r>
      <w:proofErr w:type="spellEnd"/>
      <w:r w:rsidRPr="00067851">
        <w:rPr>
          <w:rFonts w:ascii="Times New Roman" w:hAnsi="Times New Roman"/>
          <w:color w:val="000000"/>
        </w:rPr>
        <w:t xml:space="preserve">). Mas, sendo todos estes aspetos, não se pode reduzir exclusivamente a nenhum deles. E todos eles devem ser desenvolvidos em função do centro de atração ou do centro de especificidade que lhes dá vida. </w:t>
      </w:r>
    </w:p>
    <w:p w14:paraId="5B35905E" w14:textId="77777777" w:rsidR="00BB4F9F" w:rsidRPr="00067851" w:rsidRDefault="00BB4F9F" w:rsidP="00067851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30F03A38" w14:textId="77777777" w:rsidR="00BB4F9F" w:rsidRPr="00067851" w:rsidRDefault="00BB4F9F" w:rsidP="000678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67851">
        <w:rPr>
          <w:rFonts w:ascii="Times New Roman" w:hAnsi="Times New Roman"/>
          <w:b/>
          <w:color w:val="FF0000"/>
        </w:rPr>
        <w:t>Ministérios Litúrgicos</w:t>
      </w:r>
    </w:p>
    <w:p w14:paraId="5D8B4B8B" w14:textId="77777777" w:rsidR="00067851" w:rsidRPr="00BB7792" w:rsidRDefault="00067851" w:rsidP="0006785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B7792">
        <w:rPr>
          <w:rFonts w:ascii="Times New Roman" w:eastAsia="Times New Roman" w:hAnsi="Times New Roman"/>
          <w:color w:val="000000"/>
          <w:lang w:eastAsia="pt-PT"/>
        </w:rPr>
        <w:t xml:space="preserve">“O essencial é invisível aos olhos”. Esta frase do livro “O principezinho” é ainda mais </w:t>
      </w:r>
      <w:proofErr w:type="gramStart"/>
      <w:r w:rsidRPr="00BB7792">
        <w:rPr>
          <w:rFonts w:ascii="Times New Roman" w:eastAsia="Times New Roman" w:hAnsi="Times New Roman"/>
          <w:color w:val="000000"/>
          <w:lang w:eastAsia="pt-PT"/>
        </w:rPr>
        <w:t>verdadeira</w:t>
      </w:r>
      <w:proofErr w:type="gramEnd"/>
      <w:r w:rsidRPr="00BB7792">
        <w:rPr>
          <w:rFonts w:ascii="Times New Roman" w:eastAsia="Times New Roman" w:hAnsi="Times New Roman"/>
          <w:color w:val="000000"/>
          <w:lang w:eastAsia="pt-PT"/>
        </w:rPr>
        <w:t xml:space="preserve"> no que </w:t>
      </w:r>
      <w:r>
        <w:rPr>
          <w:rFonts w:ascii="Times New Roman" w:eastAsia="Times New Roman" w:hAnsi="Times New Roman"/>
          <w:color w:val="000000"/>
          <w:lang w:eastAsia="pt-PT"/>
        </w:rPr>
        <w:t xml:space="preserve">se </w:t>
      </w:r>
      <w:r w:rsidRPr="00BB7792">
        <w:rPr>
          <w:rFonts w:ascii="Times New Roman" w:eastAsia="Times New Roman" w:hAnsi="Times New Roman"/>
          <w:color w:val="000000"/>
          <w:lang w:eastAsia="pt-PT"/>
        </w:rPr>
        <w:t>refere à liturgia. Por mais aparato exterior que criemos com o cerimonial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BB7792">
        <w:rPr>
          <w:rFonts w:ascii="Times New Roman" w:eastAsia="Times New Roman" w:hAnsi="Times New Roman"/>
          <w:color w:val="000000"/>
          <w:lang w:eastAsia="pt-PT"/>
        </w:rPr>
        <w:t xml:space="preserve"> nunca nos devemos esquecer que nos aproximamos não do fogo do monte Sinai, do som da trombeta ou da voz retumbante, mas sim da Jerusalém celeste e de muitos milhares de Anjos em festa. O mais importante está escondido dos sentidos.</w:t>
      </w:r>
    </w:p>
    <w:p w14:paraId="2549B9F0" w14:textId="77777777" w:rsidR="00BB4F9F" w:rsidRPr="00067851" w:rsidRDefault="00BB4F9F" w:rsidP="000678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68D717A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67851">
        <w:rPr>
          <w:rFonts w:ascii="Times New Roman" w:hAnsi="Times New Roman"/>
          <w:b/>
          <w:color w:val="FF0000"/>
        </w:rPr>
        <w:t>Preparação penitencial</w:t>
      </w:r>
    </w:p>
    <w:p w14:paraId="4B470832" w14:textId="2E77A6CD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67851">
        <w:rPr>
          <w:rFonts w:ascii="Times New Roman" w:hAnsi="Times New Roman"/>
          <w:bCs/>
          <w:color w:val="FF0000"/>
        </w:rPr>
        <w:t xml:space="preserve">V/ </w:t>
      </w:r>
      <w:r w:rsidRPr="00067851">
        <w:rPr>
          <w:rFonts w:ascii="Times New Roman" w:hAnsi="Times New Roman"/>
          <w:bCs/>
        </w:rPr>
        <w:t>Senhor, que assumistes a nossa humanidade até à morte e morte de cruz: Senhor, tende piedade de nós!</w:t>
      </w:r>
    </w:p>
    <w:p w14:paraId="7F124CD0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067851">
        <w:rPr>
          <w:rFonts w:ascii="Times New Roman" w:hAnsi="Times New Roman"/>
          <w:bCs/>
          <w:color w:val="FF0000"/>
        </w:rPr>
        <w:t>R/</w:t>
      </w:r>
      <w:r w:rsidRPr="00067851">
        <w:rPr>
          <w:rFonts w:ascii="Times New Roman" w:hAnsi="Times New Roman"/>
          <w:bCs/>
        </w:rPr>
        <w:t xml:space="preserve"> </w:t>
      </w:r>
      <w:r w:rsidRPr="00067851">
        <w:rPr>
          <w:rFonts w:ascii="Times New Roman" w:hAnsi="Times New Roman"/>
          <w:bCs/>
          <w:i/>
          <w:iCs/>
        </w:rPr>
        <w:t>Senhor, tende piedade de nós!</w:t>
      </w:r>
    </w:p>
    <w:p w14:paraId="7C19C1EB" w14:textId="1B0186CB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67851">
        <w:rPr>
          <w:rFonts w:ascii="Times New Roman" w:hAnsi="Times New Roman"/>
          <w:bCs/>
          <w:color w:val="FF0000"/>
        </w:rPr>
        <w:t>V/</w:t>
      </w:r>
      <w:r w:rsidRPr="00067851">
        <w:rPr>
          <w:rFonts w:ascii="Times New Roman" w:hAnsi="Times New Roman"/>
          <w:bCs/>
        </w:rPr>
        <w:t xml:space="preserve"> Cristo, que sempre olhais com amor os corações humildes: Cristo, tende piedade de nós!</w:t>
      </w:r>
    </w:p>
    <w:p w14:paraId="0331460B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067851">
        <w:rPr>
          <w:rFonts w:ascii="Times New Roman" w:hAnsi="Times New Roman"/>
          <w:bCs/>
          <w:color w:val="FF0000"/>
        </w:rPr>
        <w:t>R/</w:t>
      </w:r>
      <w:r w:rsidRPr="00067851">
        <w:rPr>
          <w:rFonts w:ascii="Times New Roman" w:hAnsi="Times New Roman"/>
          <w:bCs/>
        </w:rPr>
        <w:t xml:space="preserve"> </w:t>
      </w:r>
      <w:r w:rsidRPr="00067851">
        <w:rPr>
          <w:rFonts w:ascii="Times New Roman" w:hAnsi="Times New Roman"/>
          <w:bCs/>
          <w:i/>
          <w:iCs/>
        </w:rPr>
        <w:t>Cristo, tende piedade de nós!</w:t>
      </w:r>
    </w:p>
    <w:p w14:paraId="1458B63E" w14:textId="2E4BD773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67851">
        <w:rPr>
          <w:rFonts w:ascii="Times New Roman" w:hAnsi="Times New Roman"/>
          <w:bCs/>
          <w:color w:val="FF0000"/>
        </w:rPr>
        <w:t>V/</w:t>
      </w:r>
      <w:r w:rsidRPr="00067851">
        <w:rPr>
          <w:rFonts w:ascii="Times New Roman" w:hAnsi="Times New Roman"/>
          <w:bCs/>
        </w:rPr>
        <w:t xml:space="preserve"> Senhor, que sempre intercedeis por nós junto do Pai: Senhor, tende piedade de nós!</w:t>
      </w:r>
    </w:p>
    <w:p w14:paraId="2A541C61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67851">
        <w:rPr>
          <w:rFonts w:ascii="Times New Roman" w:hAnsi="Times New Roman"/>
          <w:bCs/>
          <w:color w:val="FF0000"/>
        </w:rPr>
        <w:t>R/</w:t>
      </w:r>
      <w:r w:rsidRPr="00067851">
        <w:rPr>
          <w:rFonts w:ascii="Times New Roman" w:hAnsi="Times New Roman"/>
          <w:bCs/>
        </w:rPr>
        <w:t xml:space="preserve"> </w:t>
      </w:r>
      <w:r w:rsidRPr="00067851">
        <w:rPr>
          <w:rFonts w:ascii="Times New Roman" w:hAnsi="Times New Roman"/>
          <w:bCs/>
          <w:i/>
          <w:iCs/>
        </w:rPr>
        <w:t>Senhor, tende piedade de nós!</w:t>
      </w:r>
    </w:p>
    <w:p w14:paraId="6E741D4E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C7A0C22" w14:textId="7BFE8653" w:rsidR="00BB4F9F" w:rsidRPr="00067851" w:rsidRDefault="00BB4F9F" w:rsidP="000678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67851">
        <w:rPr>
          <w:rFonts w:ascii="Times New Roman" w:hAnsi="Times New Roman"/>
          <w:b/>
          <w:color w:val="FF0000"/>
        </w:rPr>
        <w:t>Evangelho para os jovens</w:t>
      </w:r>
    </w:p>
    <w:p w14:paraId="2AC7C279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</w:rPr>
      </w:pPr>
      <w:r w:rsidRPr="00067851">
        <w:rPr>
          <w:rFonts w:ascii="Times New Roman" w:hAnsi="Times New Roman"/>
        </w:rPr>
        <w:t>A Palavra de Deus revela-nos que o Senhor está atento aos seus filhos. Ele deseja a verdade da sua felicidade, hoje e sempre. O caminho para a felicidade passa pela humildade e pela sabedoria. Ao mesmo tempo, implica atenção a cada um. Na humildade sábia, somos convidados à generosidade em cuidar das feridas da fraternidade, olhando aos mais isolados e sós, visitando-os; à generosidade em cuidar das feridas da comunidade, acolhendo a todos; à generosidade de cuidar das feridas da Casa Comum, protegendo; à generosidade das feridas das relações familiares, acompanhando com muita humildade; à generosidade das feridas da juventude, integrando, olhando olhos nos olhos os nossos jovens!</w:t>
      </w:r>
    </w:p>
    <w:p w14:paraId="676AC5FE" w14:textId="77777777" w:rsidR="00BB4F9F" w:rsidRPr="00067851" w:rsidRDefault="00BB4F9F" w:rsidP="000678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FF2A90F" w14:textId="2DD9888E" w:rsidR="00153ECB" w:rsidRPr="00067851" w:rsidRDefault="00BB4F9F" w:rsidP="000678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67851">
        <w:rPr>
          <w:rFonts w:ascii="Times New Roman" w:hAnsi="Times New Roman"/>
          <w:b/>
          <w:color w:val="FF0000"/>
        </w:rPr>
        <w:t>Oração Universal</w:t>
      </w:r>
    </w:p>
    <w:p w14:paraId="52F79811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</w:rPr>
      </w:pPr>
      <w:r w:rsidRPr="00067851">
        <w:rPr>
          <w:rFonts w:ascii="Times New Roman" w:eastAsia="Times New Roman" w:hAnsi="Times New Roman"/>
          <w:bCs/>
          <w:color w:val="FF0000"/>
        </w:rPr>
        <w:t>V/</w:t>
      </w:r>
      <w:r w:rsidRPr="00067851">
        <w:rPr>
          <w:rFonts w:ascii="Times New Roman" w:eastAsia="Times New Roman" w:hAnsi="Times New Roman"/>
          <w:b/>
          <w:iCs/>
        </w:rPr>
        <w:t xml:space="preserve"> </w:t>
      </w:r>
      <w:r w:rsidRPr="00067851">
        <w:rPr>
          <w:rFonts w:ascii="Times New Roman" w:eastAsia="Times New Roman" w:hAnsi="Times New Roman"/>
          <w:bCs/>
          <w:iCs/>
        </w:rPr>
        <w:t>C</w:t>
      </w:r>
      <w:r w:rsidRPr="00067851">
        <w:rPr>
          <w:rFonts w:ascii="Times New Roman" w:hAnsi="Times New Roman"/>
          <w:iCs/>
        </w:rPr>
        <w:t>aríssimos</w:t>
      </w:r>
      <w:r w:rsidRPr="00067851">
        <w:rPr>
          <w:rFonts w:ascii="Times New Roman" w:hAnsi="Times New Roman"/>
        </w:rPr>
        <w:t xml:space="preserve"> irmãos e irmãs: supliquemos com humildade ao Pai do Céu, que nos manda interceder por todas as pessoas, pedindo-Lhe que escute a nossa oração universal, dizendo (ou: cantando):</w:t>
      </w:r>
    </w:p>
    <w:p w14:paraId="7F91946C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</w:rPr>
      </w:pPr>
      <w:r w:rsidRPr="00067851">
        <w:rPr>
          <w:rFonts w:ascii="Times New Roman" w:eastAsia="Times New Roman" w:hAnsi="Times New Roman"/>
          <w:bCs/>
          <w:color w:val="FF0000"/>
        </w:rPr>
        <w:t>R/</w:t>
      </w:r>
      <w:r w:rsidRPr="00067851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067851">
        <w:rPr>
          <w:rFonts w:ascii="Times New Roman" w:hAnsi="Times New Roman"/>
          <w:i/>
          <w:iCs/>
        </w:rPr>
        <w:t>Senhor, vinde em nosso auxílio.</w:t>
      </w:r>
    </w:p>
    <w:p w14:paraId="0EF7E1AF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5699A029" w14:textId="1256BB79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</w:rPr>
      </w:pPr>
      <w:r w:rsidRPr="00067851">
        <w:rPr>
          <w:rFonts w:ascii="Times New Roman" w:hAnsi="Times New Roman"/>
          <w:color w:val="FF0000"/>
        </w:rPr>
        <w:lastRenderedPageBreak/>
        <w:t xml:space="preserve">1. </w:t>
      </w:r>
      <w:r w:rsidRPr="00067851">
        <w:rPr>
          <w:rFonts w:ascii="Times New Roman" w:hAnsi="Times New Roman"/>
        </w:rPr>
        <w:t>Para que a Igreja santa de Deus, em caminho sinodal, tenha a sabedoria de ensinar as pessoas de hoje como Jesus o fazia em suas parábolas, oremos.</w:t>
      </w:r>
    </w:p>
    <w:p w14:paraId="5EA21777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0B6B1084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</w:rPr>
      </w:pPr>
      <w:r w:rsidRPr="00067851">
        <w:rPr>
          <w:rFonts w:ascii="Times New Roman" w:hAnsi="Times New Roman"/>
          <w:color w:val="FF0000"/>
        </w:rPr>
        <w:t>2</w:t>
      </w:r>
      <w:r w:rsidRPr="00067851">
        <w:rPr>
          <w:rFonts w:ascii="Times New Roman" w:hAnsi="Times New Roman"/>
        </w:rPr>
        <w:t>. Para que os responsáveis do país, a qualquer nível, se preocupem com os cidadãos mais esquecidos e se coloquem sem descanso ao seu serviço, oremos.</w:t>
      </w:r>
    </w:p>
    <w:p w14:paraId="25655B17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3C64519B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</w:rPr>
      </w:pPr>
      <w:r w:rsidRPr="00067851">
        <w:rPr>
          <w:rFonts w:ascii="Times New Roman" w:hAnsi="Times New Roman"/>
          <w:color w:val="FF0000"/>
        </w:rPr>
        <w:t xml:space="preserve">3. </w:t>
      </w:r>
      <w:r w:rsidRPr="00067851">
        <w:rPr>
          <w:rFonts w:ascii="Times New Roman" w:hAnsi="Times New Roman"/>
        </w:rPr>
        <w:t>Para que os idosos e as viúvas, os órfãos e os pobres, os humilhados e as vítimas de maus-tratos, os prisioneiros e os desterrados sintam que a Boa Nova do Reino é para eles, oremos.</w:t>
      </w:r>
    </w:p>
    <w:p w14:paraId="6F9B6F63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390D1F21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</w:rPr>
      </w:pPr>
      <w:r w:rsidRPr="00067851">
        <w:rPr>
          <w:rFonts w:ascii="Times New Roman" w:hAnsi="Times New Roman"/>
          <w:color w:val="FF0000"/>
        </w:rPr>
        <w:t xml:space="preserve">4. </w:t>
      </w:r>
      <w:r w:rsidRPr="00067851">
        <w:rPr>
          <w:rFonts w:ascii="Times New Roman" w:hAnsi="Times New Roman"/>
        </w:rPr>
        <w:t>Para que todos os religiosos e religiosas sirvam a Deus de coração sincero, em total fidelidade aos seus votos, oremos.</w:t>
      </w:r>
    </w:p>
    <w:p w14:paraId="476FF9B3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2DCB1129" w14:textId="141C0CB4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</w:rPr>
      </w:pPr>
      <w:r w:rsidRPr="00067851">
        <w:rPr>
          <w:rFonts w:ascii="Times New Roman" w:hAnsi="Times New Roman"/>
          <w:color w:val="FF0000"/>
        </w:rPr>
        <w:t xml:space="preserve">5. </w:t>
      </w:r>
      <w:r w:rsidRPr="00067851">
        <w:rPr>
          <w:rFonts w:ascii="Times New Roman" w:hAnsi="Times New Roman"/>
        </w:rPr>
        <w:t>Para que como membros desta assembleia sintamos que estamos na presença do Deus Pai, de Jesus, o Senhor ressuscitado, e do Espírito Santo, que nos impelem para a renovação espiritual e pastoral, oremos.</w:t>
      </w:r>
    </w:p>
    <w:p w14:paraId="625E1028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4D9ECC8F" w14:textId="37AFB65D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</w:rPr>
      </w:pPr>
      <w:r w:rsidRPr="00067851">
        <w:rPr>
          <w:rFonts w:ascii="Times New Roman" w:eastAsia="Times New Roman" w:hAnsi="Times New Roman"/>
          <w:bCs/>
          <w:color w:val="FF0000"/>
        </w:rPr>
        <w:t>V/</w:t>
      </w:r>
      <w:r w:rsidRPr="00067851">
        <w:rPr>
          <w:rFonts w:ascii="Times New Roman" w:eastAsia="Times New Roman" w:hAnsi="Times New Roman"/>
          <w:b/>
          <w:iCs/>
        </w:rPr>
        <w:t xml:space="preserve"> </w:t>
      </w:r>
      <w:r w:rsidRPr="00067851">
        <w:rPr>
          <w:rFonts w:ascii="Times New Roman" w:hAnsi="Times New Roman"/>
        </w:rPr>
        <w:t>Fazei, Senhor, que, pela força do vosso Espírito, os nossos ouvidos escutem o que ensinais, e o nosso coração o ponha em prática, para nos tornarmos ricos da sabedoria de Deus. Por Cristo, nosso Senhor.</w:t>
      </w:r>
    </w:p>
    <w:p w14:paraId="601A77B8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67851">
        <w:rPr>
          <w:rFonts w:ascii="Times New Roman" w:eastAsia="Times New Roman" w:hAnsi="Times New Roman"/>
          <w:bCs/>
          <w:color w:val="FF0000"/>
        </w:rPr>
        <w:t>R/</w:t>
      </w:r>
      <w:r w:rsidRPr="00067851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67851">
        <w:rPr>
          <w:rFonts w:ascii="Times New Roman" w:eastAsia="Times New Roman" w:hAnsi="Times New Roman"/>
          <w:bCs/>
          <w:i/>
        </w:rPr>
        <w:t xml:space="preserve">Ámen. </w:t>
      </w:r>
    </w:p>
    <w:p w14:paraId="13EEE6EE" w14:textId="77777777" w:rsidR="00E71C42" w:rsidRPr="00067851" w:rsidRDefault="00E71C42" w:rsidP="000678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150E6C" w14:textId="77777777" w:rsidR="00067851" w:rsidRPr="00067851" w:rsidRDefault="00067851" w:rsidP="0006785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F24DE1" w14:textId="77777777" w:rsidR="00BB4F9F" w:rsidRPr="00050860" w:rsidRDefault="00BB4F9F" w:rsidP="00BB4F9F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 na Palavra</w:t>
      </w:r>
    </w:p>
    <w:p w14:paraId="4BA28183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587A7F4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71C42">
        <w:rPr>
          <w:rFonts w:ascii="Times New Roman" w:hAnsi="Times New Roman"/>
          <w:b/>
          <w:color w:val="FF0000"/>
        </w:rPr>
        <w:t>Meditação Eucarística</w:t>
      </w:r>
    </w:p>
    <w:p w14:paraId="03BF7844" w14:textId="49F9294E" w:rsidR="007869BB" w:rsidRDefault="00AF688A" w:rsidP="00E71C4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F688A">
        <w:rPr>
          <w:rFonts w:ascii="Times New Roman" w:eastAsia="Times New Roman" w:hAnsi="Times New Roman"/>
          <w:lang w:eastAsia="pt-PT"/>
        </w:rPr>
        <w:t>Por vezes, diz-se ironicamente que os cristãos cumprem o Evangelho quando, nas celebrações</w:t>
      </w:r>
      <w:r w:rsidR="004702EF">
        <w:rPr>
          <w:rFonts w:ascii="Times New Roman" w:eastAsia="Times New Roman" w:hAnsi="Times New Roman"/>
          <w:lang w:eastAsia="pt-PT"/>
        </w:rPr>
        <w:t>,</w:t>
      </w:r>
      <w:r w:rsidRPr="00AF688A">
        <w:rPr>
          <w:rFonts w:ascii="Times New Roman" w:eastAsia="Times New Roman" w:hAnsi="Times New Roman"/>
          <w:lang w:eastAsia="pt-PT"/>
        </w:rPr>
        <w:t xml:space="preserve"> se amontoam junto das portas de entrada da igreja e deixam os lugares próximos do altar vazios. Todavia, a razão pela qual eles não se chegam à frente, muitas vezes não é porque procurem por humildade o último lugar, mas porque, por soberba, não querem ser vistos muito integrados na assembleia celebrante, preferem ter “um pé dentro e outro fora”. No Banquete Nupcial para o qual Cristo nos convida, o primeiro lugar já está tomado, esse lugar é apenas de Cristo, mas que, estando no primeiro lugar</w:t>
      </w:r>
      <w:r w:rsidR="004702EF">
        <w:rPr>
          <w:rFonts w:ascii="Times New Roman" w:eastAsia="Times New Roman" w:hAnsi="Times New Roman"/>
          <w:lang w:eastAsia="pt-PT"/>
        </w:rPr>
        <w:t>,</w:t>
      </w:r>
      <w:r w:rsidRPr="00AF688A">
        <w:rPr>
          <w:rFonts w:ascii="Times New Roman" w:eastAsia="Times New Roman" w:hAnsi="Times New Roman"/>
          <w:lang w:eastAsia="pt-PT"/>
        </w:rPr>
        <w:t xml:space="preserve"> porque </w:t>
      </w:r>
      <w:r w:rsidR="004702EF">
        <w:rPr>
          <w:rFonts w:ascii="Times New Roman" w:eastAsia="Times New Roman" w:hAnsi="Times New Roman"/>
          <w:lang w:eastAsia="pt-PT"/>
        </w:rPr>
        <w:t>E</w:t>
      </w:r>
      <w:r w:rsidRPr="00AF688A">
        <w:rPr>
          <w:rFonts w:ascii="Times New Roman" w:eastAsia="Times New Roman" w:hAnsi="Times New Roman"/>
          <w:lang w:eastAsia="pt-PT"/>
        </w:rPr>
        <w:t>le é a cabeça de todas as coisas, Ele está também no meio de nós como aquele que serve, aquele se coloca no último lugar.</w:t>
      </w:r>
    </w:p>
    <w:p w14:paraId="2310363C" w14:textId="77777777" w:rsidR="00AF688A" w:rsidRPr="00E71C42" w:rsidRDefault="00AF688A" w:rsidP="00E71C42">
      <w:pPr>
        <w:spacing w:line="276" w:lineRule="auto"/>
        <w:ind w:left="709"/>
        <w:jc w:val="both"/>
        <w:rPr>
          <w:rFonts w:ascii="Times New Roman" w:hAnsi="Times New Roman"/>
          <w:b/>
          <w:color w:val="0B769F" w:themeColor="accent4" w:themeShade="BF"/>
        </w:rPr>
      </w:pPr>
    </w:p>
    <w:p w14:paraId="615FFE02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AA07BDA" w14:textId="77777777" w:rsidR="00BB4F9F" w:rsidRPr="00050860" w:rsidRDefault="00BB4F9F" w:rsidP="00BB4F9F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39BC2DF7" w14:textId="77777777" w:rsidR="00BB4F9F" w:rsidRPr="00815143" w:rsidRDefault="00BB4F9F" w:rsidP="00BB4F9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4BB26284" w14:textId="4DF3BDF2" w:rsidR="00BB4F9F" w:rsidRPr="00067851" w:rsidRDefault="00067851" w:rsidP="0006785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B7792">
        <w:rPr>
          <w:rFonts w:ascii="Times New Roman" w:eastAsia="Times New Roman" w:hAnsi="Times New Roman"/>
          <w:lang w:eastAsia="pt-PT"/>
        </w:rPr>
        <w:t>Esta semana vamos cuidar o silêncio e a humildade, sentindo o olhar de Deus sempre posto em nós com Amor!</w:t>
      </w:r>
    </w:p>
    <w:sectPr w:rsidR="00BB4F9F" w:rsidRPr="00067851" w:rsidSect="00BB4F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337318"/>
    <w:multiLevelType w:val="hybridMultilevel"/>
    <w:tmpl w:val="DF00C56C"/>
    <w:lvl w:ilvl="0" w:tplc="4A2E3FF2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8248665">
    <w:abstractNumId w:val="0"/>
  </w:num>
  <w:num w:numId="2" w16cid:durableId="152813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9F"/>
    <w:rsid w:val="00067851"/>
    <w:rsid w:val="000A2310"/>
    <w:rsid w:val="00153ECB"/>
    <w:rsid w:val="002B18D4"/>
    <w:rsid w:val="002B31B2"/>
    <w:rsid w:val="004702EF"/>
    <w:rsid w:val="005B3CEF"/>
    <w:rsid w:val="007869BB"/>
    <w:rsid w:val="008024FE"/>
    <w:rsid w:val="00946E84"/>
    <w:rsid w:val="009D2406"/>
    <w:rsid w:val="00AB6B21"/>
    <w:rsid w:val="00AF688A"/>
    <w:rsid w:val="00BB4F9F"/>
    <w:rsid w:val="00D27E0D"/>
    <w:rsid w:val="00D624BE"/>
    <w:rsid w:val="00D877AB"/>
    <w:rsid w:val="00DE5316"/>
    <w:rsid w:val="00E71C42"/>
    <w:rsid w:val="00E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628AB"/>
  <w15:chartTrackingRefBased/>
  <w15:docId w15:val="{59D45F8C-A234-4FDD-A887-C9371E84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9F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BB4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B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B4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B4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B4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B4F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B4F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B4F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B4F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B4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B4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B4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B4F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B4F9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B4F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B4F9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B4F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B4F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B4F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B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B4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B4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B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B4F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4F9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B4F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B4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B4F9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B4F9F"/>
    <w:rPr>
      <w:b/>
      <w:bCs/>
      <w:smallCaps/>
      <w:color w:val="0F4761" w:themeColor="accent1" w:themeShade="BF"/>
      <w:spacing w:val="5"/>
    </w:rPr>
  </w:style>
  <w:style w:type="paragraph" w:customStyle="1" w:styleId="ListaColorida-Cor11">
    <w:name w:val="Lista Colorida - Cor 11"/>
    <w:basedOn w:val="Normal"/>
    <w:uiPriority w:val="34"/>
    <w:qFormat/>
    <w:rsid w:val="00BB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883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10</cp:revision>
  <dcterms:created xsi:type="dcterms:W3CDTF">2025-07-23T14:13:00Z</dcterms:created>
  <dcterms:modified xsi:type="dcterms:W3CDTF">2025-08-12T23:00:00Z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fd5b379e-ffa7-406d-92c4-2aec34af6e6d</vt:lpwstr>
  </property>
</Properties>
</file>